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360"/>
        </w:tabs>
        <w:rPr>
          <w:color w:val="FF0000"/>
        </w:rPr>
      </w:pPr>
      <w:bookmarkStart w:id="0" w:name="_Toc9610619"/>
      <w:r>
        <w:rPr>
          <w:rFonts w:hint="default" w:ascii="宋体" w:hAnsi="宋体" w:eastAsia="宋体" w:cs="宋体"/>
          <w:b/>
          <w:bCs/>
        </w:rPr>
        <w:t>1.</w:t>
      </w:r>
      <w:r>
        <w:rPr>
          <w:b/>
          <w:bCs/>
        </w:rPr>
        <w:tab/>
      </w:r>
      <w:r>
        <w:rPr>
          <w:rFonts w:hint="default" w:ascii="宋体" w:hAnsi="宋体" w:eastAsia="宋体" w:cs="宋体"/>
          <w:b/>
          <w:bCs/>
        </w:rPr>
        <w:t>一般信息</w:t>
      </w:r>
    </w:p>
    <w:p>
      <w:pPr>
        <w:pStyle w:val="15"/>
        <w:snapToGrid w:val="0"/>
        <w:ind w:left="0"/>
        <w:rPr>
          <w:lang w:eastAsia="zh-HK"/>
        </w:rPr>
      </w:pPr>
    </w:p>
    <w:p>
      <w:pPr>
        <w:pStyle w:val="15"/>
        <w:numPr>
          <w:ilvl w:val="0"/>
          <w:numId w:val="1"/>
        </w:numPr>
        <w:tabs>
          <w:tab w:val="left" w:pos="360"/>
        </w:tabs>
        <w:snapToGrid w:val="0"/>
        <w:rPr>
          <w:rFonts w:ascii="宋体" w:hAnsi="宋体" w:eastAsia="宋体" w:cs="宋体"/>
          <w:lang w:eastAsia="zh-HK"/>
        </w:rPr>
      </w:pPr>
      <w:r>
        <w:rPr>
          <w:rFonts w:ascii="宋体" w:hAnsi="宋体" w:eastAsia="宋体" w:cs="宋体"/>
          <w:i w:val="0"/>
          <w:iCs w:val="0"/>
          <w:caps w:val="0"/>
          <w:spacing w:val="0"/>
          <w:sz w:val="24"/>
          <w:szCs w:val="24"/>
          <w:shd w:val="clear"/>
          <w:lang w:eastAsia="zh-HK"/>
        </w:rPr>
        <w:t xml:space="preserve">手持式初步酒精筛查呼吸测试仪器 * </w:t>
      </w:r>
      <w:r>
        <w:rPr>
          <w:rFonts w:hint="eastAsia" w:ascii="宋体" w:hAnsi="宋体" w:eastAsia="宋体" w:cs="宋体"/>
          <w:i w:val="0"/>
          <w:iCs w:val="0"/>
          <w:caps w:val="0"/>
          <w:spacing w:val="0"/>
          <w:sz w:val="24"/>
          <w:szCs w:val="24"/>
          <w:shd w:val="clear"/>
          <w:lang w:val="en-US" w:eastAsia="zh-CN"/>
        </w:rPr>
        <w:t>2</w:t>
      </w:r>
      <w:r>
        <w:rPr>
          <w:rFonts w:ascii="宋体" w:hAnsi="宋体" w:eastAsia="宋体" w:cs="宋体"/>
          <w:i w:val="0"/>
          <w:iCs w:val="0"/>
          <w:caps w:val="0"/>
          <w:spacing w:val="0"/>
          <w:sz w:val="24"/>
          <w:szCs w:val="24"/>
          <w:shd w:val="clear"/>
          <w:lang w:eastAsia="zh-HK"/>
        </w:rPr>
        <w:t>00套</w:t>
      </w:r>
      <w:r>
        <w:rPr>
          <w:rFonts w:hint="default" w:ascii="宋体" w:hAnsi="宋体" w:eastAsia="宋体" w:cs="宋体"/>
          <w:lang w:eastAsia="zh-HK"/>
        </w:rPr>
        <w:t>；</w:t>
      </w:r>
    </w:p>
    <w:p>
      <w:pPr>
        <w:pStyle w:val="15"/>
        <w:numPr>
          <w:ilvl w:val="-1"/>
          <w:numId w:val="0"/>
        </w:numPr>
        <w:tabs>
          <w:tab w:val="left" w:pos="360"/>
        </w:tabs>
        <w:snapToGrid w:val="0"/>
        <w:ind w:left="-360" w:firstLine="0"/>
        <w:rPr>
          <w:rFonts w:ascii="宋体" w:hAnsi="宋体" w:eastAsia="宋体" w:cs="宋体"/>
          <w:lang w:eastAsia="zh-HK"/>
        </w:rPr>
      </w:pPr>
      <w:r>
        <w:rPr>
          <w:rFonts w:ascii="宋体" w:hAnsi="宋体" w:eastAsia="宋体" w:cs="宋体"/>
          <w:lang w:eastAsia="zh-HK"/>
        </w:rPr>
        <w:t xml:space="preserve"> </w:t>
      </w:r>
    </w:p>
    <w:p>
      <w:pPr>
        <w:pStyle w:val="15"/>
        <w:numPr>
          <w:ilvl w:val="0"/>
          <w:numId w:val="1"/>
        </w:numPr>
        <w:tabs>
          <w:tab w:val="left" w:pos="360"/>
        </w:tabs>
        <w:snapToGrid w:val="0"/>
        <w:rPr>
          <w:rFonts w:ascii="宋体" w:hAnsi="宋体" w:eastAsia="宋体" w:cs="宋体"/>
          <w:lang w:eastAsia="zh-HK"/>
        </w:rPr>
      </w:pPr>
      <w:r>
        <w:rPr>
          <w:rFonts w:hint="eastAsia" w:ascii="宋体" w:hAnsi="宋体" w:eastAsia="宋体" w:cs="宋体"/>
          <w:i w:val="0"/>
          <w:iCs w:val="0"/>
          <w:caps w:val="0"/>
          <w:spacing w:val="0"/>
          <w:sz w:val="24"/>
          <w:szCs w:val="24"/>
          <w:shd w:val="clear"/>
          <w:lang w:val="en-US" w:eastAsia="zh-CN"/>
        </w:rPr>
        <w:t>吹</w:t>
      </w:r>
      <w:r>
        <w:rPr>
          <w:rFonts w:ascii="宋体" w:hAnsi="宋体" w:eastAsia="宋体" w:cs="宋体"/>
          <w:i w:val="0"/>
          <w:iCs w:val="0"/>
          <w:caps w:val="0"/>
          <w:spacing w:val="0"/>
          <w:sz w:val="24"/>
          <w:szCs w:val="24"/>
          <w:shd w:val="clear"/>
          <w:lang w:eastAsia="zh-HK"/>
        </w:rPr>
        <w:t xml:space="preserve">嘴 * </w:t>
      </w:r>
      <w:r>
        <w:rPr>
          <w:rFonts w:hint="eastAsia" w:ascii="宋体" w:hAnsi="宋体" w:eastAsia="宋体" w:cs="宋体"/>
          <w:i w:val="0"/>
          <w:iCs w:val="0"/>
          <w:caps w:val="0"/>
          <w:spacing w:val="0"/>
          <w:sz w:val="24"/>
          <w:szCs w:val="24"/>
          <w:shd w:val="clear"/>
          <w:lang w:val="en-US" w:eastAsia="zh-CN"/>
        </w:rPr>
        <w:t>20</w:t>
      </w:r>
      <w:r>
        <w:rPr>
          <w:rFonts w:ascii="宋体" w:hAnsi="宋体" w:eastAsia="宋体" w:cs="宋体"/>
          <w:i w:val="0"/>
          <w:iCs w:val="0"/>
          <w:caps w:val="0"/>
          <w:spacing w:val="0"/>
          <w:sz w:val="24"/>
          <w:szCs w:val="24"/>
          <w:shd w:val="clear"/>
          <w:lang w:eastAsia="zh-HK"/>
        </w:rPr>
        <w:t>万个</w:t>
      </w:r>
      <w:r>
        <w:rPr>
          <w:rFonts w:hint="default" w:ascii="宋体" w:hAnsi="宋体" w:eastAsia="宋体" w:cs="宋体"/>
          <w:lang w:eastAsia="zh-HK"/>
        </w:rPr>
        <w:t>；</w:t>
      </w:r>
    </w:p>
    <w:p>
      <w:pPr>
        <w:pStyle w:val="15"/>
        <w:tabs>
          <w:tab w:val="left" w:pos="360"/>
        </w:tabs>
        <w:snapToGrid w:val="0"/>
        <w:ind w:left="1320"/>
        <w:rPr>
          <w:lang w:eastAsia="zh-HK"/>
        </w:rPr>
      </w:pPr>
    </w:p>
    <w:p>
      <w:pPr>
        <w:pStyle w:val="15"/>
        <w:numPr>
          <w:ilvl w:val="0"/>
          <w:numId w:val="1"/>
        </w:numPr>
        <w:tabs>
          <w:tab w:val="left" w:pos="360"/>
        </w:tabs>
        <w:snapToGrid w:val="0"/>
        <w:rPr>
          <w:lang w:eastAsia="zh-HK"/>
        </w:rPr>
      </w:pPr>
      <w:r>
        <w:rPr>
          <w:rFonts w:hint="default" w:ascii="宋体" w:hAnsi="宋体" w:eastAsia="宋体" w:cs="宋体"/>
          <w:lang w:eastAsia="zh-HK"/>
        </w:rPr>
        <w:t>从项目验收日起仪器（项目1）和口嘴（项目2）的保修服务；以及</w:t>
      </w:r>
    </w:p>
    <w:p>
      <w:pPr>
        <w:pStyle w:val="15"/>
        <w:tabs>
          <w:tab w:val="left" w:pos="360"/>
        </w:tabs>
        <w:snapToGrid w:val="0"/>
        <w:ind w:left="1320"/>
        <w:rPr>
          <w:lang w:eastAsia="zh-HK"/>
        </w:rPr>
      </w:pPr>
    </w:p>
    <w:p>
      <w:pPr>
        <w:pStyle w:val="15"/>
        <w:numPr>
          <w:ilvl w:val="0"/>
          <w:numId w:val="1"/>
        </w:numPr>
        <w:tabs>
          <w:tab w:val="left" w:pos="360"/>
        </w:tabs>
        <w:snapToGrid w:val="0"/>
        <w:rPr>
          <w:lang w:eastAsia="zh-HK"/>
        </w:rPr>
      </w:pPr>
      <w:r>
        <w:rPr>
          <w:rFonts w:hint="default" w:ascii="宋体" w:hAnsi="宋体" w:eastAsia="宋体" w:cs="宋体"/>
          <w:lang w:eastAsia="zh-HK"/>
        </w:rPr>
        <w:t>仪器自第1项验收日期起提供5个（5）年的维护服务。</w:t>
      </w:r>
    </w:p>
    <w:p>
      <w:pPr>
        <w:widowControl/>
        <w:jc w:val="left"/>
      </w:pPr>
    </w:p>
    <w:p>
      <w:pPr>
        <w:widowControl/>
        <w:jc w:val="left"/>
        <w:rPr>
          <w:b/>
          <w:bCs/>
        </w:rPr>
      </w:pPr>
      <w:r>
        <w:rPr>
          <w:rFonts w:hint="default" w:ascii="宋体" w:hAnsi="宋体" w:eastAsia="宋体" w:cs="宋体"/>
          <w:b/>
          <w:bCs/>
        </w:rPr>
        <w:t>2.</w:t>
      </w:r>
      <w:r>
        <w:rPr>
          <w:b/>
          <w:bCs/>
        </w:rPr>
        <w:tab/>
      </w:r>
      <w:r>
        <w:rPr>
          <w:rFonts w:hint="default" w:ascii="宋体" w:hAnsi="宋体" w:eastAsia="宋体" w:cs="宋体"/>
          <w:b/>
          <w:bCs/>
        </w:rPr>
        <w:t>技术要求</w:t>
      </w:r>
    </w:p>
    <w:p>
      <w:pPr>
        <w:pStyle w:val="15"/>
        <w:tabs>
          <w:tab w:val="left" w:pos="690"/>
        </w:tabs>
        <w:snapToGrid w:val="0"/>
        <w:rPr>
          <w:u w:val="single"/>
        </w:rPr>
      </w:pPr>
    </w:p>
    <w:p>
      <w:pPr>
        <w:pStyle w:val="15"/>
        <w:snapToGrid w:val="0"/>
        <w:rPr>
          <w:b/>
          <w:bCs/>
        </w:rPr>
      </w:pPr>
    </w:p>
    <w:tbl>
      <w:tblPr>
        <w:tblStyle w:val="10"/>
        <w:tblpPr w:leftFromText="180" w:rightFromText="180" w:vertAnchor="text" w:horzAnchor="page" w:tblpX="1015" w:tblpY="14"/>
        <w:tblOverlap w:val="never"/>
        <w:tblW w:w="100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3"/>
        <w:gridCol w:w="590"/>
        <w:gridCol w:w="8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3" w:type="dxa"/>
          </w:tcPr>
          <w:p>
            <w:pPr>
              <w:pStyle w:val="15"/>
              <w:snapToGrid w:val="0"/>
              <w:rPr>
                <w:bCs/>
              </w:rPr>
            </w:pPr>
            <w:r>
              <w:rPr>
                <w:rFonts w:hint="default" w:ascii="宋体" w:hAnsi="宋体" w:eastAsia="宋体" w:cs="宋体"/>
                <w:bCs/>
              </w:rPr>
              <w:t>注：</w:t>
            </w:r>
          </w:p>
        </w:tc>
        <w:tc>
          <w:tcPr>
            <w:tcW w:w="590" w:type="dxa"/>
          </w:tcPr>
          <w:p>
            <w:pPr>
              <w:pStyle w:val="15"/>
              <w:snapToGrid w:val="0"/>
              <w:rPr>
                <w:bCs/>
              </w:rPr>
            </w:pPr>
            <w:r>
              <w:rPr>
                <w:rFonts w:hint="default" w:ascii="宋体" w:hAnsi="宋体" w:eastAsia="宋体" w:cs="宋体"/>
                <w:bCs/>
              </w:rPr>
              <w:t>(M)</w:t>
            </w:r>
          </w:p>
        </w:tc>
        <w:tc>
          <w:tcPr>
            <w:tcW w:w="8590" w:type="dxa"/>
          </w:tcPr>
          <w:p>
            <w:pPr>
              <w:pStyle w:val="15"/>
              <w:snapToGrid w:val="0"/>
              <w:rPr>
                <w:bCs/>
              </w:rPr>
            </w:pPr>
            <w:r>
              <w:rPr>
                <w:rFonts w:hint="default" w:ascii="宋体" w:hAnsi="宋体" w:eastAsia="宋体" w:cs="宋体"/>
                <w:bCs/>
              </w:rPr>
              <w:t>=必备功能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dxa"/>
          </w:tcPr>
          <w:p>
            <w:pPr>
              <w:pStyle w:val="15"/>
              <w:snapToGrid w:val="0"/>
              <w:rPr>
                <w:bCs/>
              </w:rPr>
            </w:pPr>
          </w:p>
        </w:tc>
        <w:tc>
          <w:tcPr>
            <w:tcW w:w="590" w:type="dxa"/>
          </w:tcPr>
          <w:p>
            <w:pPr>
              <w:pStyle w:val="15"/>
              <w:snapToGrid w:val="0"/>
              <w:rPr>
                <w:bCs/>
              </w:rPr>
            </w:pPr>
            <w:r>
              <w:rPr>
                <w:rFonts w:hint="default" w:ascii="宋体" w:hAnsi="宋体" w:eastAsia="宋体" w:cs="宋体"/>
                <w:bCs/>
              </w:rPr>
              <w:t>(D)</w:t>
            </w:r>
          </w:p>
        </w:tc>
        <w:tc>
          <w:tcPr>
            <w:tcW w:w="8590" w:type="dxa"/>
          </w:tcPr>
          <w:p>
            <w:pPr>
              <w:pStyle w:val="15"/>
              <w:snapToGrid w:val="0"/>
              <w:rPr>
                <w:bCs/>
              </w:rPr>
            </w:pPr>
            <w:r>
              <w:rPr>
                <w:rFonts w:hint="default" w:ascii="宋体" w:hAnsi="宋体" w:eastAsia="宋体" w:cs="宋体"/>
                <w:bCs/>
              </w:rPr>
              <w:t>=最理想的功能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dxa"/>
          </w:tcPr>
          <w:p>
            <w:pPr>
              <w:pStyle w:val="15"/>
              <w:snapToGrid w:val="0"/>
              <w:rPr>
                <w:bCs/>
              </w:rPr>
            </w:pPr>
          </w:p>
        </w:tc>
        <w:tc>
          <w:tcPr>
            <w:tcW w:w="590" w:type="dxa"/>
          </w:tcPr>
          <w:p>
            <w:pPr>
              <w:pStyle w:val="15"/>
              <w:snapToGrid w:val="0"/>
              <w:rPr>
                <w:bCs/>
              </w:rPr>
            </w:pPr>
            <w:r>
              <w:rPr>
                <w:rFonts w:hint="default" w:ascii="宋体" w:hAnsi="宋体" w:eastAsia="宋体" w:cs="宋体"/>
                <w:bCs/>
              </w:rPr>
              <w:t>(*)</w:t>
            </w:r>
          </w:p>
        </w:tc>
        <w:tc>
          <w:tcPr>
            <w:tcW w:w="8590" w:type="dxa"/>
          </w:tcPr>
          <w:p>
            <w:pPr>
              <w:pStyle w:val="15"/>
              <w:snapToGrid w:val="0"/>
              <w:ind w:left="240" w:hanging="240" w:hangingChars="100"/>
              <w:rPr>
                <w:bCs/>
              </w:rPr>
            </w:pPr>
            <w:r>
              <w:rPr>
                <w:rFonts w:hint="default" w:ascii="宋体" w:hAnsi="宋体" w:eastAsia="宋体" w:cs="宋体"/>
                <w:bCs/>
              </w:rPr>
              <w:t>=提交相关证明和文件证据。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dxa"/>
          </w:tcPr>
          <w:p>
            <w:pPr>
              <w:pStyle w:val="15"/>
              <w:snapToGrid w:val="0"/>
              <w:rPr>
                <w:bCs/>
              </w:rPr>
            </w:pPr>
          </w:p>
        </w:tc>
        <w:tc>
          <w:tcPr>
            <w:tcW w:w="590" w:type="dxa"/>
          </w:tcPr>
          <w:p>
            <w:pPr>
              <w:pStyle w:val="15"/>
              <w:snapToGrid w:val="0"/>
              <w:rPr>
                <w:bCs/>
              </w:rPr>
            </w:pPr>
            <w:r>
              <w:rPr>
                <w:rFonts w:hint="default" w:ascii="宋体" w:hAnsi="宋体" w:eastAsia="宋体" w:cs="宋体"/>
                <w:bCs/>
              </w:rPr>
              <w:t>(#)</w:t>
            </w:r>
          </w:p>
        </w:tc>
        <w:tc>
          <w:tcPr>
            <w:tcW w:w="8590" w:type="dxa"/>
          </w:tcPr>
          <w:p>
            <w:pPr>
              <w:pStyle w:val="15"/>
              <w:snapToGrid w:val="0"/>
              <w:ind w:left="240" w:hanging="240" w:hangingChars="100"/>
              <w:rPr>
                <w:bCs/>
              </w:rPr>
            </w:pPr>
            <w:r>
              <w:rPr>
                <w:rFonts w:hint="default" w:ascii="宋体" w:hAnsi="宋体" w:eastAsia="宋体" w:cs="宋体"/>
                <w:bCs/>
              </w:rPr>
              <w:t>=</w:t>
            </w:r>
            <w:bookmarkStart w:id="1" w:name="_GoBack"/>
            <w:bookmarkEnd w:id="1"/>
            <w:r>
              <w:rPr>
                <w:rFonts w:hint="default" w:ascii="宋体" w:hAnsi="宋体" w:eastAsia="宋体" w:cs="宋体"/>
                <w:bCs/>
              </w:rPr>
              <w:t>提供货物的符合性。</w:t>
            </w:r>
          </w:p>
        </w:tc>
      </w:tr>
    </w:tbl>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p>
      <w:pPr>
        <w:pStyle w:val="15"/>
        <w:snapToGrid w:val="0"/>
        <w:ind w:left="0" w:firstLine="0" w:firstLineChars="0"/>
        <w:rPr>
          <w:bCs/>
        </w:rPr>
      </w:pPr>
    </w:p>
    <w:tbl>
      <w:tblPr>
        <w:tblStyle w:val="10"/>
        <w:tblpPr w:leftFromText="180" w:rightFromText="180" w:vertAnchor="text" w:horzAnchor="page" w:tblpX="1040" w:tblpY="608"/>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481"/>
        <w:gridCol w:w="1065"/>
        <w:gridCol w:w="131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blHeader/>
        </w:trPr>
        <w:tc>
          <w:tcPr>
            <w:tcW w:w="1464" w:type="dxa"/>
            <w:vMerge w:val="restart"/>
            <w:vAlign w:val="center"/>
          </w:tcPr>
          <w:p>
            <w:pPr>
              <w:pStyle w:val="15"/>
              <w:snapToGrid w:val="0"/>
              <w:jc w:val="center"/>
              <w:rPr>
                <w:bCs/>
              </w:rPr>
            </w:pPr>
            <w:r>
              <w:rPr>
                <w:rFonts w:hint="default" w:ascii="宋体" w:hAnsi="宋体" w:eastAsia="宋体" w:cs="宋体"/>
                <w:bCs/>
              </w:rPr>
              <w:t>本条款</w:t>
            </w:r>
          </w:p>
        </w:tc>
        <w:tc>
          <w:tcPr>
            <w:tcW w:w="4481" w:type="dxa"/>
            <w:vMerge w:val="restart"/>
            <w:vAlign w:val="center"/>
          </w:tcPr>
          <w:p>
            <w:pPr>
              <w:pStyle w:val="15"/>
              <w:snapToGrid w:val="0"/>
              <w:jc w:val="center"/>
              <w:rPr>
                <w:bCs/>
              </w:rPr>
            </w:pPr>
            <w:r>
              <w:rPr>
                <w:rFonts w:hint="default" w:ascii="宋体" w:hAnsi="宋体" w:eastAsia="宋体" w:cs="宋体"/>
                <w:bCs/>
              </w:rPr>
              <w:t>技术要求</w:t>
            </w:r>
          </w:p>
        </w:tc>
        <w:tc>
          <w:tcPr>
            <w:tcW w:w="1065" w:type="dxa"/>
            <w:vMerge w:val="restart"/>
          </w:tcPr>
          <w:p>
            <w:pPr>
              <w:pStyle w:val="15"/>
              <w:snapToGrid w:val="0"/>
              <w:rPr>
                <w:bCs/>
              </w:rPr>
            </w:pPr>
          </w:p>
        </w:tc>
        <w:tc>
          <w:tcPr>
            <w:tcW w:w="2771" w:type="dxa"/>
            <w:gridSpan w:val="2"/>
            <w:vAlign w:val="center"/>
          </w:tcPr>
          <w:p>
            <w:pPr>
              <w:pStyle w:val="15"/>
              <w:snapToGrid w:val="0"/>
              <w:jc w:val="center"/>
              <w:rPr>
                <w:bCs/>
              </w:rPr>
            </w:pPr>
            <w:r>
              <w:rPr>
                <w:rFonts w:hint="default" w:ascii="宋体" w:hAnsi="宋体" w:eastAsia="宋体" w:cs="宋体"/>
                <w:bCs/>
              </w:rPr>
              <w:t>（将由投标人完成）</w:t>
            </w:r>
          </w:p>
          <w:p>
            <w:pPr>
              <w:pStyle w:val="15"/>
              <w:snapToGrid w:val="0"/>
              <w:jc w:val="center"/>
              <w:rPr>
                <w:bCs/>
              </w:rPr>
            </w:pPr>
            <w:r>
              <w:rPr>
                <w:rFonts w:hint="default" w:ascii="宋体" w:hAnsi="宋体" w:eastAsia="宋体" w:cs="宋体"/>
                <w:bCs/>
              </w:rPr>
              <w:t xml:space="preserve">符合以下要求 </w:t>
            </w:r>
            <w:r>
              <w:rPr>
                <w:bCs/>
              </w:rPr>
              <w:br w:type="textWrapping"/>
            </w:r>
            <w:r>
              <w:rPr>
                <w:rFonts w:hint="default" w:ascii="宋体" w:hAnsi="宋体" w:eastAsia="宋体" w:cs="宋体"/>
                <w:b/>
                <w:bCs/>
              </w:rPr>
              <w:t>强制性功能</w:t>
            </w:r>
          </w:p>
          <w:p>
            <w:pPr>
              <w:pStyle w:val="15"/>
              <w:snapToGrid w:val="0"/>
              <w:jc w:val="center"/>
              <w:rPr>
                <w:bCs/>
              </w:rPr>
            </w:pPr>
            <w:r>
              <w:rPr>
                <w:rFonts w:hint="default" w:ascii="宋体" w:hAnsi="宋体" w:eastAsia="宋体" w:cs="宋体"/>
                <w:bCs/>
              </w:rPr>
              <w:t>（请勾选）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464" w:type="dxa"/>
            <w:vMerge w:val="continue"/>
          </w:tcPr>
          <w:p>
            <w:pPr>
              <w:pStyle w:val="15"/>
              <w:snapToGrid w:val="0"/>
              <w:rPr>
                <w:bCs/>
              </w:rPr>
            </w:pPr>
          </w:p>
        </w:tc>
        <w:tc>
          <w:tcPr>
            <w:tcW w:w="4481" w:type="dxa"/>
            <w:vMerge w:val="continue"/>
          </w:tcPr>
          <w:p>
            <w:pPr>
              <w:pStyle w:val="15"/>
              <w:snapToGrid w:val="0"/>
              <w:rPr>
                <w:bCs/>
              </w:rPr>
            </w:pPr>
          </w:p>
        </w:tc>
        <w:tc>
          <w:tcPr>
            <w:tcW w:w="1065" w:type="dxa"/>
            <w:vMerge w:val="continue"/>
          </w:tcPr>
          <w:p>
            <w:pPr>
              <w:pStyle w:val="15"/>
              <w:snapToGrid w:val="0"/>
              <w:rPr>
                <w:bCs/>
              </w:rPr>
            </w:pPr>
          </w:p>
        </w:tc>
        <w:tc>
          <w:tcPr>
            <w:tcW w:w="1312" w:type="dxa"/>
            <w:vAlign w:val="center"/>
          </w:tcPr>
          <w:p>
            <w:pPr>
              <w:pStyle w:val="15"/>
              <w:snapToGrid w:val="0"/>
              <w:jc w:val="center"/>
              <w:rPr>
                <w:b/>
                <w:bCs/>
              </w:rPr>
            </w:pPr>
            <w:r>
              <w:rPr>
                <w:rFonts w:hint="default" w:ascii="宋体" w:hAnsi="宋体" w:eastAsia="宋体" w:cs="宋体"/>
                <w:b/>
                <w:bCs/>
              </w:rPr>
              <w:t>是的</w:t>
            </w:r>
          </w:p>
        </w:tc>
        <w:tc>
          <w:tcPr>
            <w:tcW w:w="1459" w:type="dxa"/>
            <w:vAlign w:val="center"/>
          </w:tcPr>
          <w:p>
            <w:pPr>
              <w:pStyle w:val="15"/>
              <w:snapToGrid w:val="0"/>
              <w:jc w:val="center"/>
              <w:rPr>
                <w:b/>
                <w:bCs/>
              </w:rPr>
            </w:pPr>
            <w:r>
              <w:rPr>
                <w:rFonts w:hint="default" w:ascii="宋体" w:hAnsi="宋体" w:eastAsia="宋体" w:cs="宋体"/>
                <w:b/>
                <w:bCs/>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4" w:type="dxa"/>
          </w:tcPr>
          <w:p>
            <w:pPr>
              <w:pStyle w:val="15"/>
              <w:snapToGrid w:val="0"/>
              <w:ind w:left="-72" w:leftChars="-30"/>
              <w:rPr>
                <w:b/>
              </w:rPr>
            </w:pPr>
            <w:r>
              <w:rPr>
                <w:rFonts w:hint="default" w:ascii="宋体" w:hAnsi="宋体" w:eastAsia="宋体" w:cs="宋体"/>
                <w:b/>
              </w:rPr>
              <w:t>2.1</w:t>
            </w:r>
          </w:p>
        </w:tc>
        <w:tc>
          <w:tcPr>
            <w:tcW w:w="8317" w:type="dxa"/>
            <w:gridSpan w:val="4"/>
          </w:tcPr>
          <w:p>
            <w:pPr>
              <w:pStyle w:val="15"/>
              <w:snapToGrid w:val="0"/>
              <w:rPr>
                <w:b/>
              </w:rPr>
            </w:pPr>
            <w:r>
              <w:rPr>
                <w:rFonts w:hint="default" w:ascii="宋体" w:hAnsi="宋体" w:eastAsia="宋体" w:cs="宋体"/>
                <w:b/>
              </w:rPr>
              <w:t>强制性功能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64" w:type="dxa"/>
            <w:tcBorders>
              <w:bottom w:val="single" w:color="auto" w:sz="4" w:space="0"/>
            </w:tcBorders>
          </w:tcPr>
          <w:p>
            <w:pPr>
              <w:pStyle w:val="15"/>
              <w:snapToGrid w:val="0"/>
              <w:ind w:left="-72" w:leftChars="-30"/>
              <w:rPr>
                <w:b/>
              </w:rPr>
            </w:pPr>
            <w:r>
              <w:rPr>
                <w:rFonts w:hint="default" w:ascii="宋体" w:hAnsi="宋体" w:eastAsia="宋体" w:cs="宋体"/>
                <w:b/>
              </w:rPr>
              <w:t>2.1.1</w:t>
            </w:r>
          </w:p>
        </w:tc>
        <w:tc>
          <w:tcPr>
            <w:tcW w:w="8317" w:type="dxa"/>
            <w:gridSpan w:val="4"/>
            <w:tcBorders>
              <w:bottom w:val="single" w:color="auto" w:sz="4" w:space="0"/>
            </w:tcBorders>
          </w:tcPr>
          <w:p>
            <w:pPr>
              <w:pStyle w:val="15"/>
              <w:snapToGrid w:val="0"/>
              <w:rPr>
                <w:b/>
              </w:rPr>
            </w:pPr>
            <w:r>
              <w:rPr>
                <w:rFonts w:hint="default" w:ascii="宋体" w:hAnsi="宋体" w:eastAsia="宋体" w:cs="宋体"/>
                <w:b/>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464" w:type="dxa"/>
            <w:tcBorders>
              <w:bottom w:val="single" w:color="auto" w:sz="4" w:space="0"/>
            </w:tcBorders>
          </w:tcPr>
          <w:p>
            <w:pPr>
              <w:pStyle w:val="15"/>
              <w:snapToGrid w:val="0"/>
              <w:ind w:left="-72" w:leftChars="-30"/>
              <w:rPr>
                <w:bCs/>
              </w:rPr>
            </w:pPr>
            <w:r>
              <w:rPr>
                <w:rFonts w:hint="default" w:ascii="宋体" w:hAnsi="宋体" w:eastAsia="宋体" w:cs="宋体"/>
                <w:bCs/>
              </w:rPr>
              <w:t>2.1.1.1</w:t>
            </w:r>
          </w:p>
        </w:tc>
        <w:tc>
          <w:tcPr>
            <w:tcW w:w="4481" w:type="dxa"/>
            <w:tcBorders>
              <w:bottom w:val="single" w:color="auto" w:sz="4" w:space="0"/>
            </w:tcBorders>
          </w:tcPr>
          <w:p>
            <w:pPr>
              <w:pStyle w:val="15"/>
              <w:snapToGrid w:val="0"/>
            </w:pPr>
            <w:r>
              <w:rPr>
                <w:rFonts w:hint="default" w:ascii="宋体" w:hAnsi="宋体" w:eastAsia="宋体" w:cs="宋体"/>
              </w:rPr>
              <w:t>操作方式</w:t>
            </w:r>
          </w:p>
          <w:p>
            <w:pPr>
              <w:pStyle w:val="15"/>
              <w:snapToGrid w:val="0"/>
            </w:pPr>
          </w:p>
          <w:p>
            <w:pPr>
              <w:pStyle w:val="15"/>
              <w:snapToGrid w:val="0"/>
            </w:pPr>
            <w:r>
              <w:rPr>
                <w:rFonts w:hint="default" w:ascii="宋体" w:hAnsi="宋体" w:eastAsia="宋体" w:cs="宋体"/>
              </w:rPr>
              <w:t>仪器应采用双模式操作，即初步筛选模式和筛选模式。在正常操作下，初步筛查模式进行呼吸酒精测试，以通过或失败的形式提供预设的水平指示，而筛查模式进行定量呼吸酒精测试，以提供呼吸酒精浓度的结果。</w:t>
            </w:r>
          </w:p>
          <w:p>
            <w:pPr>
              <w:pStyle w:val="15"/>
              <w:snapToGrid w:val="0"/>
              <w:rPr>
                <w:bCs/>
              </w:rPr>
            </w:pPr>
          </w:p>
        </w:tc>
        <w:tc>
          <w:tcPr>
            <w:tcW w:w="1065" w:type="dxa"/>
            <w:tcBorders>
              <w:bottom w:val="single" w:color="auto" w:sz="4" w:space="0"/>
            </w:tcBorders>
          </w:tcPr>
          <w:p>
            <w:pPr>
              <w:pStyle w:val="15"/>
              <w:snapToGrid w:val="0"/>
              <w:jc w:val="center"/>
              <w:rPr>
                <w:bCs/>
              </w:rPr>
            </w:pPr>
            <w:r>
              <w:rPr>
                <w:rFonts w:hint="default" w:ascii="宋体" w:hAnsi="宋体" w:eastAsia="宋体" w:cs="宋体"/>
                <w:bCs/>
              </w:rPr>
              <w:t>(M)</w:t>
            </w:r>
          </w:p>
        </w:tc>
        <w:tc>
          <w:tcPr>
            <w:tcW w:w="1312" w:type="dxa"/>
            <w:tcBorders>
              <w:bottom w:val="single" w:color="auto" w:sz="4" w:space="0"/>
            </w:tcBorders>
          </w:tcPr>
          <w:p>
            <w:pPr>
              <w:pStyle w:val="15"/>
              <w:snapToGrid w:val="0"/>
              <w:rPr>
                <w:bCs/>
              </w:rPr>
            </w:pPr>
          </w:p>
        </w:tc>
        <w:tc>
          <w:tcPr>
            <w:tcW w:w="1459" w:type="dxa"/>
            <w:tcBorders>
              <w:bottom w:val="single" w:color="auto" w:sz="4" w:space="0"/>
            </w:tcBorders>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64" w:type="dxa"/>
            <w:tcBorders>
              <w:top w:val="nil"/>
              <w:left w:val="single" w:color="auto" w:sz="4" w:space="0"/>
              <w:bottom w:val="single" w:color="auto" w:sz="4" w:space="0"/>
              <w:right w:val="single" w:color="auto" w:sz="4" w:space="0"/>
            </w:tcBorders>
          </w:tcPr>
          <w:p>
            <w:pPr>
              <w:pStyle w:val="15"/>
              <w:snapToGrid w:val="0"/>
              <w:ind w:left="-72" w:leftChars="-30"/>
              <w:rPr>
                <w:bCs/>
              </w:rPr>
            </w:pPr>
            <w:r>
              <w:rPr>
                <w:rFonts w:hint="default" w:ascii="宋体" w:hAnsi="宋体" w:eastAsia="宋体" w:cs="宋体"/>
              </w:rPr>
              <w:t>2.1.1.2</w:t>
            </w:r>
          </w:p>
        </w:tc>
        <w:tc>
          <w:tcPr>
            <w:tcW w:w="4481" w:type="dxa"/>
            <w:tcBorders>
              <w:top w:val="nil"/>
              <w:left w:val="single" w:color="auto" w:sz="4" w:space="0"/>
              <w:bottom w:val="single" w:color="auto" w:sz="4" w:space="0"/>
              <w:right w:val="single" w:color="auto" w:sz="4" w:space="0"/>
            </w:tcBorders>
          </w:tcPr>
          <w:p>
            <w:pPr>
              <w:pStyle w:val="15"/>
              <w:snapToGrid w:val="0"/>
              <w:rPr>
                <w:bCs/>
              </w:rPr>
            </w:pPr>
            <w:r>
              <w:rPr>
                <w:rFonts w:hint="default" w:ascii="宋体" w:hAnsi="宋体" w:eastAsia="宋体" w:cs="宋体"/>
                <w:color w:val="000000"/>
              </w:rPr>
              <w:t>操作工作流程</w:t>
            </w:r>
          </w:p>
        </w:tc>
        <w:tc>
          <w:tcPr>
            <w:tcW w:w="1065" w:type="dxa"/>
            <w:tcBorders>
              <w:top w:val="nil"/>
              <w:left w:val="single" w:color="auto" w:sz="4" w:space="0"/>
              <w:bottom w:val="single" w:color="auto" w:sz="4" w:space="0"/>
              <w:right w:val="single" w:color="auto" w:sz="4" w:space="0"/>
            </w:tcBorders>
          </w:tcPr>
          <w:p>
            <w:pPr>
              <w:pStyle w:val="15"/>
              <w:snapToGrid w:val="0"/>
              <w:jc w:val="center"/>
              <w:rPr>
                <w:bCs/>
              </w:rPr>
            </w:pPr>
            <w:r>
              <w:rPr>
                <w:rFonts w:hint="default" w:ascii="宋体" w:hAnsi="宋体" w:eastAsia="宋体" w:cs="宋体"/>
                <w:bCs/>
              </w:rPr>
              <w:t>(M)</w:t>
            </w:r>
          </w:p>
        </w:tc>
        <w:tc>
          <w:tcPr>
            <w:tcW w:w="1312" w:type="dxa"/>
            <w:tcBorders>
              <w:top w:val="nil"/>
              <w:left w:val="single" w:color="auto" w:sz="4" w:space="0"/>
              <w:bottom w:val="single" w:color="auto" w:sz="4" w:space="0"/>
              <w:right w:val="single" w:color="auto" w:sz="4" w:space="0"/>
            </w:tcBorders>
          </w:tcPr>
          <w:p>
            <w:pPr>
              <w:pStyle w:val="15"/>
              <w:snapToGrid w:val="0"/>
              <w:rPr>
                <w:bCs/>
              </w:rPr>
            </w:pPr>
          </w:p>
        </w:tc>
        <w:tc>
          <w:tcPr>
            <w:tcW w:w="1459" w:type="dxa"/>
            <w:tcBorders>
              <w:top w:val="nil"/>
              <w:left w:val="single" w:color="auto" w:sz="4" w:space="0"/>
              <w:bottom w:val="single" w:color="auto" w:sz="4" w:space="0"/>
              <w:right w:val="single" w:color="auto" w:sz="4" w:space="0"/>
            </w:tcBorders>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tcBorders>
              <w:top w:val="single" w:color="auto" w:sz="4" w:space="0"/>
            </w:tcBorders>
          </w:tcPr>
          <w:p>
            <w:pPr>
              <w:pStyle w:val="15"/>
              <w:tabs>
                <w:tab w:val="left" w:pos="360"/>
              </w:tabs>
              <w:rPr>
                <w:u w:val="single"/>
              </w:rPr>
            </w:pPr>
            <w:r>
              <w:rPr>
                <w:rFonts w:hint="default" w:ascii="宋体" w:hAnsi="宋体" w:eastAsia="宋体" w:cs="宋体"/>
              </w:rPr>
              <w:t>仪器的运行工作流程通过以下图表流程进行描述：</w:t>
            </w:r>
          </w:p>
          <w:p>
            <w:pPr>
              <w:pStyle w:val="15"/>
              <w:tabs>
                <w:tab w:val="left" w:pos="360"/>
              </w:tabs>
              <w:rPr>
                <w:u w:val="single"/>
              </w:rPr>
            </w:pPr>
          </w:p>
          <w:p>
            <w:pPr>
              <w:pStyle w:val="15"/>
              <w:tabs>
                <w:tab w:val="left" w:pos="360"/>
              </w:tabs>
              <w:rPr>
                <w:u w:val="single"/>
              </w:rPr>
            </w:pPr>
            <w:r>
              <w:rPr>
                <w:rFonts w:hint="default" w:ascii="宋体" w:hAnsi="宋体" w:eastAsia="宋体" w:cs="宋体"/>
                <w:u w:val="single"/>
              </w:rPr>
              <w:t>预筛选模式的操作流程</w:t>
            </w:r>
          </w:p>
          <w:p>
            <w:pPr>
              <w:pStyle w:val="15"/>
              <w:tabs>
                <w:tab w:val="left" w:pos="360"/>
              </w:tabs>
              <w:rPr>
                <w:u w:val="single"/>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57785</wp:posOffset>
                      </wp:positionV>
                      <wp:extent cx="984885" cy="1414780"/>
                      <wp:effectExtent l="4445" t="5080" r="20320" b="8890"/>
                      <wp:wrapNone/>
                      <wp:docPr id="1" name="文字方塊 1"/>
                      <wp:cNvGraphicFramePr/>
                      <a:graphic xmlns:a="http://schemas.openxmlformats.org/drawingml/2006/main">
                        <a:graphicData uri="http://schemas.microsoft.com/office/word/2010/wordprocessingShape">
                          <wps:wsp>
                            <wps:cNvSpPr txBox="1">
                              <a:spLocks noChangeArrowheads="1"/>
                            </wps:cNvSpPr>
                            <wps:spPr bwMode="auto">
                              <a:xfrm>
                                <a:off x="0" y="0"/>
                                <a:ext cx="984885" cy="141478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步骤1</w:t>
                                  </w:r>
                                </w:p>
                                <w:p>
                                  <w:pPr>
                                    <w:jc w:val="center"/>
                                  </w:pPr>
                                  <w:r>
                                    <w:rPr>
                                      <w:rFonts w:hint="default" w:ascii="宋体" w:hAnsi="宋体" w:eastAsia="宋体" w:cs="宋体"/>
                                    </w:rPr>
                                    <w:t>操作选择</w:t>
                                  </w:r>
                                </w:p>
                                <w:p/>
                                <w:p>
                                  <w:pPr>
                                    <w:pStyle w:val="3"/>
                                  </w:pPr>
                                  <w:r>
                                    <w:rPr>
                                      <w:rFonts w:hint="default" w:ascii="宋体" w:hAnsi="宋体" w:eastAsia="宋体" w:cs="宋体"/>
                                    </w:rPr>
                                    <w:t>预筛选</w:t>
                                  </w:r>
                                </w:p>
                                <w:p/>
                              </w:txbxContent>
                            </wps:txbx>
                            <wps:bodyPr rot="0" vert="horz" wrap="square" lIns="91440" tIns="45720" rIns="91440" bIns="45720" anchor="t" anchorCtr="0" upright="1">
                              <a:noAutofit/>
                            </wps:bodyPr>
                          </wps:wsp>
                        </a:graphicData>
                      </a:graphic>
                    </wp:anchor>
                  </w:drawing>
                </mc:Choice>
                <mc:Fallback>
                  <w:pict>
                    <v:shape id="文字方塊 1" o:spid="_x0000_s1026" o:spt="202" type="#_x0000_t202" style="position:absolute;left:0pt;margin-left:9.25pt;margin-top:4.55pt;height:111.4pt;width:77.55pt;z-index:251660288;mso-width-relative:page;mso-height-relative:page;" fillcolor="#FFFFFF" filled="t" stroked="t" coordsize="21600,21600" o:gfxdata="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GZOh9cAAAAIAQAADwAA&#10;AAAAAAABACAAAAAiAAAAZHJzL2Rvd25yZXYueG1sUEsBAhQAFAAAAAgAh07iQGCqKVFQAgAAmAQA&#10;AA4AAAAAAAAAAQAgAAAAJgEAAGRycy9lMm9Eb2MueG1sUEsFBgAAAAAGAAYAWQEAAOgFA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步骤1</w:t>
                            </w:r>
                          </w:p>
                          <w:p>
                            <w:pPr>
                              <w:jc w:val="center"/>
                            </w:pPr>
                            <w:r>
                              <w:rPr>
                                <w:rFonts w:hint="default" w:ascii="宋体" w:hAnsi="宋体" w:eastAsia="宋体" w:cs="宋体"/>
                              </w:rPr>
                              <w:t>操作选择</w:t>
                            </w:r>
                          </w:p>
                          <w:p/>
                          <w:p>
                            <w:pPr>
                              <w:pStyle w:val="3"/>
                            </w:pPr>
                            <w:r>
                              <w:rPr>
                                <w:rFonts w:hint="default" w:ascii="宋体" w:hAnsi="宋体" w:eastAsia="宋体" w:cs="宋体"/>
                              </w:rPr>
                              <w:t>预筛选</w:t>
                            </w:r>
                          </w:p>
                          <w:p/>
                        </w:txbxContent>
                      </v:textbox>
                    </v:shape>
                  </w:pict>
                </mc:Fallback>
              </mc:AlternateContent>
            </w:r>
          </w:p>
          <w:p>
            <w:pPr>
              <w:pStyle w:val="15"/>
              <w:tabs>
                <w:tab w:val="left" w:pos="360"/>
              </w:tabs>
              <w:rPr>
                <w:color w:val="FF0000"/>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1601470</wp:posOffset>
                      </wp:positionH>
                      <wp:positionV relativeFrom="paragraph">
                        <wp:posOffset>67945</wp:posOffset>
                      </wp:positionV>
                      <wp:extent cx="1256030" cy="1804670"/>
                      <wp:effectExtent l="5080" t="4445" r="15240" b="19685"/>
                      <wp:wrapNone/>
                      <wp:docPr id="2"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256306" cy="180467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第2步</w:t>
                                  </w:r>
                                </w:p>
                                <w:p>
                                  <w:pPr>
                                    <w:jc w:val="center"/>
                                  </w:pPr>
                                  <w:r>
                                    <w:rPr>
                                      <w:rFonts w:hint="default" w:ascii="宋体" w:hAnsi="宋体" w:eastAsia="宋体" w:cs="宋体"/>
                                    </w:rPr>
                                    <w:t>吹试验</w:t>
                                  </w:r>
                                </w:p>
                                <w:p>
                                  <w:pPr>
                                    <w:jc w:val="center"/>
                                  </w:pPr>
                                </w:p>
                                <w:p>
                                  <w:pPr>
                                    <w:jc w:val="center"/>
                                  </w:pPr>
                                  <w:r>
                                    <w:rPr>
                                      <w:rFonts w:hint="default" w:ascii="宋体" w:hAnsi="宋体" w:eastAsia="宋体" w:cs="宋体"/>
                                    </w:rPr>
                                    <w:t xml:space="preserve">显示测试编号 </w:t>
                                  </w:r>
                                </w:p>
                              </w:txbxContent>
                            </wps:txbx>
                            <wps:bodyPr rot="0" vert="horz" wrap="square" lIns="91440" tIns="45720" rIns="91440" bIns="45720" anchor="t" anchorCtr="0" upright="1">
                              <a:noAutofit/>
                            </wps:bodyPr>
                          </wps:wsp>
                        </a:graphicData>
                      </a:graphic>
                    </wp:anchor>
                  </w:drawing>
                </mc:Choice>
                <mc:Fallback>
                  <w:pict>
                    <v:shape id="文字方塊 2" o:spid="_x0000_s1026" o:spt="202" type="#_x0000_t202" style="position:absolute;left:0pt;margin-left:126.1pt;margin-top:5.35pt;height:142.1pt;width:98.9pt;z-index:251661312;mso-width-relative:page;mso-height-relative:page;" fillcolor="#FFFFFF" filled="t" stroked="t" coordsize="21600,21600" o:gfxdata="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jVFQNgAAAAKAQAADwAA&#10;AAAAAAABACAAAAAiAAAAZHJzL2Rvd25yZXYueG1sUEsBAhQAFAAAAAgAh07iQP4CbmpPAgAAmQQA&#10;AA4AAAAAAAAAAQAgAAAAJwEAAGRycy9lMm9Eb2MueG1sUEsFBgAAAAAGAAYAWQEAAOgFA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第2步</w:t>
                            </w:r>
                          </w:p>
                          <w:p>
                            <w:pPr>
                              <w:jc w:val="center"/>
                            </w:pPr>
                            <w:r>
                              <w:rPr>
                                <w:rFonts w:hint="default" w:ascii="宋体" w:hAnsi="宋体" w:eastAsia="宋体" w:cs="宋体"/>
                              </w:rPr>
                              <w:t>吹试验</w:t>
                            </w:r>
                          </w:p>
                          <w:p>
                            <w:pPr>
                              <w:jc w:val="center"/>
                            </w:pPr>
                          </w:p>
                          <w:p>
                            <w:pPr>
                              <w:jc w:val="center"/>
                            </w:pPr>
                            <w:r>
                              <w:rPr>
                                <w:rFonts w:hint="default" w:ascii="宋体" w:hAnsi="宋体" w:eastAsia="宋体" w:cs="宋体"/>
                              </w:rPr>
                              <w:t xml:space="preserve">显示测试编号 </w:t>
                            </w:r>
                          </w:p>
                        </w:txbxContent>
                      </v:textbox>
                    </v:shape>
                  </w:pict>
                </mc:Fallback>
              </mc:AlternateContent>
            </w:r>
            <w:r>
              <w:rPr>
                <w:color w:val="FF0000"/>
              </w:rPr>
              <mc:AlternateContent>
                <mc:Choice Requires="wps">
                  <w:drawing>
                    <wp:anchor distT="0" distB="0" distL="114300" distR="114300" simplePos="0" relativeHeight="251662336" behindDoc="0" locked="0" layoutInCell="1" allowOverlap="1">
                      <wp:simplePos x="0" y="0"/>
                      <wp:positionH relativeFrom="column">
                        <wp:posOffset>3279140</wp:posOffset>
                      </wp:positionH>
                      <wp:positionV relativeFrom="paragraph">
                        <wp:posOffset>67945</wp:posOffset>
                      </wp:positionV>
                      <wp:extent cx="1192530" cy="1804670"/>
                      <wp:effectExtent l="4445" t="4445" r="22225" b="19685"/>
                      <wp:wrapNone/>
                      <wp:docPr id="3" name="文字方塊 3"/>
                      <wp:cNvGraphicFramePr/>
                      <a:graphic xmlns:a="http://schemas.openxmlformats.org/drawingml/2006/main">
                        <a:graphicData uri="http://schemas.microsoft.com/office/word/2010/wordprocessingShape">
                          <wps:wsp>
                            <wps:cNvSpPr txBox="1">
                              <a:spLocks noChangeArrowheads="1"/>
                            </wps:cNvSpPr>
                            <wps:spPr bwMode="auto">
                              <a:xfrm>
                                <a:off x="0" y="0"/>
                                <a:ext cx="1192695" cy="180467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第3步</w:t>
                                  </w:r>
                                </w:p>
                                <w:p>
                                  <w:pPr>
                                    <w:ind w:left="-142" w:leftChars="-59"/>
                                    <w:jc w:val="center"/>
                                  </w:pPr>
                                  <w:r>
                                    <w:rPr>
                                      <w:rFonts w:hint="default" w:ascii="宋体" w:hAnsi="宋体" w:eastAsia="宋体" w:cs="宋体"/>
                                    </w:rPr>
                                    <w:t>试验结果</w:t>
                                  </w:r>
                                </w:p>
                                <w:p>
                                  <w:pPr>
                                    <w:ind w:left="-142" w:leftChars="-59"/>
                                    <w:jc w:val="center"/>
                                  </w:pPr>
                                  <w:r>
                                    <w:rPr>
                                      <w:rFonts w:hint="default" w:ascii="宋体" w:hAnsi="宋体" w:eastAsia="宋体" w:cs="宋体"/>
                                    </w:rPr>
                                    <w:t>显示为</w:t>
                                  </w:r>
                                </w:p>
                                <w:p>
                                  <w:pPr>
                                    <w:ind w:left="-142" w:leftChars="-59"/>
                                    <w:jc w:val="center"/>
                                  </w:pPr>
                                  <w:r>
                                    <w:rPr>
                                      <w:rFonts w:hint="default" w:ascii="宋体" w:hAnsi="宋体" w:eastAsia="宋体" w:cs="宋体"/>
                                    </w:rPr>
                                    <w:t>“通过或失败”</w:t>
                                  </w:r>
                                </w:p>
                                <w:p>
                                  <w:pPr>
                                    <w:ind w:left="-142" w:leftChars="-59"/>
                                    <w:jc w:val="center"/>
                                  </w:pPr>
                                  <w:r>
                                    <w:t xml:space="preserve"> </w:t>
                                  </w:r>
                                </w:p>
                              </w:txbxContent>
                            </wps:txbx>
                            <wps:bodyPr rot="0" vert="horz" wrap="square" lIns="91440" tIns="45720" rIns="91440" bIns="45720" anchor="t" anchorCtr="0" upright="1">
                              <a:noAutofit/>
                            </wps:bodyPr>
                          </wps:wsp>
                        </a:graphicData>
                      </a:graphic>
                    </wp:anchor>
                  </w:drawing>
                </mc:Choice>
                <mc:Fallback>
                  <w:pict>
                    <v:shape id="文字方塊 3" o:spid="_x0000_s1026" o:spt="202" type="#_x0000_t202" style="position:absolute;left:0pt;margin-left:258.2pt;margin-top:5.35pt;height:142.1pt;width:93.9pt;z-index:251662336;mso-width-relative:page;mso-height-relative:page;" fillcolor="#FFFFFF" filled="t" stroked="t" coordsize="21600,21600" o:gfxdata="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zDyl/ZAAAACgEAAA8A&#10;AAAAAAAAAQAgAAAAIgAAAGRycy9kb3ducmV2LnhtbFBLAQIUABQAAAAIAIdO4kAbRsa0TwIAAJkE&#10;AAAOAAAAAAAAAAEAIAAAACgBAABkcnMvZTJvRG9jLnhtbFBLBQYAAAAABgAGAFkBAADpBQ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第3步</w:t>
                            </w:r>
                          </w:p>
                          <w:p>
                            <w:pPr>
                              <w:ind w:left="-142" w:leftChars="-59"/>
                              <w:jc w:val="center"/>
                            </w:pPr>
                            <w:r>
                              <w:rPr>
                                <w:rFonts w:hint="default" w:ascii="宋体" w:hAnsi="宋体" w:eastAsia="宋体" w:cs="宋体"/>
                              </w:rPr>
                              <w:t>试验结果</w:t>
                            </w:r>
                          </w:p>
                          <w:p>
                            <w:pPr>
                              <w:ind w:left="-142" w:leftChars="-59"/>
                              <w:jc w:val="center"/>
                            </w:pPr>
                            <w:r>
                              <w:rPr>
                                <w:rFonts w:hint="default" w:ascii="宋体" w:hAnsi="宋体" w:eastAsia="宋体" w:cs="宋体"/>
                              </w:rPr>
                              <w:t>显示为</w:t>
                            </w:r>
                          </w:p>
                          <w:p>
                            <w:pPr>
                              <w:ind w:left="-142" w:leftChars="-59"/>
                              <w:jc w:val="center"/>
                            </w:pPr>
                            <w:r>
                              <w:rPr>
                                <w:rFonts w:hint="default" w:ascii="宋体" w:hAnsi="宋体" w:eastAsia="宋体" w:cs="宋体"/>
                              </w:rPr>
                              <w:t>“通过或失败”</w:t>
                            </w:r>
                          </w:p>
                          <w:p>
                            <w:pPr>
                              <w:ind w:left="-142" w:leftChars="-59"/>
                              <w:jc w:val="center"/>
                            </w:pPr>
                            <w:r>
                              <w:t xml:space="preserve"> </w:t>
                            </w:r>
                          </w:p>
                        </w:txbxContent>
                      </v:textbox>
                    </v:shape>
                  </w:pict>
                </mc:Fallback>
              </mc:AlternateContent>
            </w:r>
            <w:r>
              <w:rPr>
                <w:color w:val="FF0000"/>
              </w:rPr>
              <mc:AlternateContent>
                <mc:Choice Requires="wps">
                  <w:drawing>
                    <wp:anchor distT="0" distB="0" distL="114300" distR="114300" simplePos="0" relativeHeight="251663360" behindDoc="0" locked="0" layoutInCell="1" allowOverlap="1">
                      <wp:simplePos x="0" y="0"/>
                      <wp:positionH relativeFrom="column">
                        <wp:posOffset>4877435</wp:posOffset>
                      </wp:positionH>
                      <wp:positionV relativeFrom="paragraph">
                        <wp:posOffset>67945</wp:posOffset>
                      </wp:positionV>
                      <wp:extent cx="1153160" cy="1804670"/>
                      <wp:effectExtent l="4445" t="4445" r="23495" b="19685"/>
                      <wp:wrapNone/>
                      <wp:docPr id="4" name="文字方塊 4"/>
                      <wp:cNvGraphicFramePr/>
                      <a:graphic xmlns:a="http://schemas.openxmlformats.org/drawingml/2006/main">
                        <a:graphicData uri="http://schemas.microsoft.com/office/word/2010/wordprocessingShape">
                          <wps:wsp>
                            <wps:cNvSpPr txBox="1">
                              <a:spLocks noChangeArrowheads="1"/>
                            </wps:cNvSpPr>
                            <wps:spPr bwMode="auto">
                              <a:xfrm>
                                <a:off x="0" y="0"/>
                                <a:ext cx="1152939" cy="1804946"/>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第4步</w:t>
                                  </w:r>
                                </w:p>
                                <w:p>
                                  <w:pPr>
                                    <w:jc w:val="center"/>
                                  </w:pPr>
                                  <w:r>
                                    <w:rPr>
                                      <w:rFonts w:hint="default" w:ascii="宋体" w:hAnsi="宋体" w:eastAsia="宋体" w:cs="宋体"/>
                                    </w:rPr>
                                    <w:t xml:space="preserve">测试完成时间 </w:t>
                                  </w:r>
                                </w:p>
                                <w:p>
                                  <w:pPr>
                                    <w:jc w:val="center"/>
                                  </w:pPr>
                                </w:p>
                                <w:p>
                                  <w:pPr>
                                    <w:jc w:val="center"/>
                                    <w:rPr>
                                      <w:sz w:val="20"/>
                                    </w:rPr>
                                  </w:pPr>
                                  <w:r>
                                    <w:rPr>
                                      <w:rFonts w:hint="default" w:ascii="宋体" w:hAnsi="宋体" w:eastAsia="宋体" w:cs="宋体"/>
                                      <w:sz w:val="20"/>
                                    </w:rPr>
                                    <w:t xml:space="preserve">继续执行： </w:t>
                                  </w:r>
                                  <w:r>
                                    <w:rPr>
                                      <w:sz w:val="20"/>
                                    </w:rPr>
                                    <w:br w:type="textWrapping"/>
                                  </w:r>
                                  <w:r>
                                    <w:rPr>
                                      <w:rFonts w:hint="default" w:ascii="宋体" w:hAnsi="宋体" w:eastAsia="宋体" w:cs="宋体"/>
                                      <w:sz w:val="20"/>
                                    </w:rPr>
                                    <w:t xml:space="preserve">预筛选或 </w:t>
                                  </w:r>
                                </w:p>
                                <w:p>
                                  <w:pPr>
                                    <w:jc w:val="center"/>
                                    <w:rPr>
                                      <w:sz w:val="20"/>
                                    </w:rPr>
                                  </w:pPr>
                                  <w:r>
                                    <w:rPr>
                                      <w:rFonts w:hint="default" w:ascii="宋体" w:hAnsi="宋体" w:eastAsia="宋体" w:cs="宋体"/>
                                      <w:sz w:val="20"/>
                                    </w:rPr>
                                    <w:t>切换到筛选模式</w:t>
                                  </w:r>
                                </w:p>
                              </w:txbxContent>
                            </wps:txbx>
                            <wps:bodyPr rot="0" vert="horz" wrap="square" lIns="91440" tIns="45720" rIns="91440" bIns="45720" anchor="t" anchorCtr="0" upright="1">
                              <a:noAutofit/>
                            </wps:bodyPr>
                          </wps:wsp>
                        </a:graphicData>
                      </a:graphic>
                    </wp:anchor>
                  </w:drawing>
                </mc:Choice>
                <mc:Fallback>
                  <w:pict>
                    <v:shape id="文字方塊 4" o:spid="_x0000_s1026" o:spt="202" type="#_x0000_t202" style="position:absolute;left:0pt;margin-left:384.05pt;margin-top:5.35pt;height:142.1pt;width:90.8pt;z-index:251663360;mso-width-relative:page;mso-height-relative:page;" fillcolor="#FFFFFF" filled="t" stroked="t" coordsize="21600,21600" o:gfxdata="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77sP1wAAAAoBAAAPAAAA&#10;AAAAAAEAIAAAACIAAABkcnMvZG93bnJldi54bWxQSwECFAAUAAAACACHTuJA26EdzU8CAACZBAAA&#10;DgAAAAAAAAABACAAAAAmAQAAZHJzL2Uyb0RvYy54bWxQSwUGAAAAAAYABgBZAQAA5wU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第4步</w:t>
                            </w:r>
                          </w:p>
                          <w:p>
                            <w:pPr>
                              <w:jc w:val="center"/>
                            </w:pPr>
                            <w:r>
                              <w:rPr>
                                <w:rFonts w:hint="default" w:ascii="宋体" w:hAnsi="宋体" w:eastAsia="宋体" w:cs="宋体"/>
                              </w:rPr>
                              <w:t xml:space="preserve">测试完成时间 </w:t>
                            </w:r>
                          </w:p>
                          <w:p>
                            <w:pPr>
                              <w:jc w:val="center"/>
                            </w:pPr>
                          </w:p>
                          <w:p>
                            <w:pPr>
                              <w:jc w:val="center"/>
                              <w:rPr>
                                <w:sz w:val="20"/>
                              </w:rPr>
                            </w:pPr>
                            <w:r>
                              <w:rPr>
                                <w:rFonts w:hint="default" w:ascii="宋体" w:hAnsi="宋体" w:eastAsia="宋体" w:cs="宋体"/>
                                <w:sz w:val="20"/>
                              </w:rPr>
                              <w:t xml:space="preserve">继续执行： </w:t>
                            </w:r>
                            <w:r>
                              <w:rPr>
                                <w:sz w:val="20"/>
                              </w:rPr>
                              <w:br w:type="textWrapping"/>
                            </w:r>
                            <w:r>
                              <w:rPr>
                                <w:rFonts w:hint="default" w:ascii="宋体" w:hAnsi="宋体" w:eastAsia="宋体" w:cs="宋体"/>
                                <w:sz w:val="20"/>
                              </w:rPr>
                              <w:t xml:space="preserve">预筛选或 </w:t>
                            </w:r>
                          </w:p>
                          <w:p>
                            <w:pPr>
                              <w:jc w:val="center"/>
                              <w:rPr>
                                <w:sz w:val="20"/>
                              </w:rPr>
                            </w:pPr>
                            <w:r>
                              <w:rPr>
                                <w:rFonts w:hint="default" w:ascii="宋体" w:hAnsi="宋体" w:eastAsia="宋体" w:cs="宋体"/>
                                <w:sz w:val="20"/>
                              </w:rPr>
                              <w:t>切换到筛选模式</w:t>
                            </w:r>
                          </w:p>
                        </w:txbxContent>
                      </v:textbox>
                    </v:shape>
                  </w:pict>
                </mc:Fallback>
              </mc:AlternateContent>
            </w:r>
          </w:p>
          <w:p>
            <w:pPr>
              <w:pStyle w:val="15"/>
              <w:tabs>
                <w:tab w:val="left" w:pos="360"/>
              </w:tabs>
              <w:rPr>
                <w:color w:val="FF0000"/>
              </w:rPr>
            </w:pPr>
          </w:p>
          <w:p>
            <w:pPr>
              <w:pStyle w:val="15"/>
              <w:tabs>
                <w:tab w:val="left" w:pos="360"/>
              </w:tabs>
              <w:rPr>
                <w:color w:val="FF0000"/>
              </w:rPr>
            </w:pPr>
          </w:p>
          <w:p>
            <w:pPr>
              <w:pStyle w:val="15"/>
              <w:tabs>
                <w:tab w:val="left" w:pos="360"/>
              </w:tabs>
              <w:rPr>
                <w:color w:val="FF0000"/>
              </w:rPr>
            </w:pPr>
            <w:r>
              <w:rPr>
                <w:color w:val="FF0000"/>
              </w:rPr>
              <mc:AlternateContent>
                <mc:Choice Requires="wps">
                  <w:drawing>
                    <wp:anchor distT="0" distB="0" distL="114300" distR="114300" simplePos="0" relativeHeight="251664384" behindDoc="0" locked="0" layoutInCell="1" allowOverlap="1">
                      <wp:simplePos x="0" y="0"/>
                      <wp:positionH relativeFrom="column">
                        <wp:posOffset>1270635</wp:posOffset>
                      </wp:positionH>
                      <wp:positionV relativeFrom="paragraph">
                        <wp:posOffset>183515</wp:posOffset>
                      </wp:positionV>
                      <wp:extent cx="299085" cy="0"/>
                      <wp:effectExtent l="0" t="38100" r="5715" b="38100"/>
                      <wp:wrapNone/>
                      <wp:docPr id="7" name="直線單箭頭接點 7"/>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7" o:spid="_x0000_s1026" o:spt="32" type="#_x0000_t32" style="position:absolute;left:0pt;margin-left:100.05pt;margin-top:14.45pt;height:0pt;width:23.55pt;z-index:251664384;mso-width-relative:page;mso-height-relative:page;" filled="f" stroked="t" coordsize="21600,21600" o:gfxdata="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3ykz7VAAAACQEA&#10;AA8AAAAAAAAAAQAgAAAAIgAAAGRycy9kb3ducmV2LnhtbFBLAQIUABQAAAAIAIdO4kAl7UUrHQIA&#10;AAYEAAAOAAAAAAAAAAEAIAAAACQBAABkcnMvZTJvRG9jLnhtbFBLBQYAAAAABgAGAFkBAACzBQAA&#10;AAA=&#10;">
                      <v:fill on="f" focussize="0,0"/>
                      <v:stroke weight="1pt" color="#000000" joinstyle="round" endarrow="block"/>
                      <v:imagedata o:title=""/>
                      <o:lock v:ext="edit" aspectratio="f"/>
                    </v:shape>
                  </w:pict>
                </mc:Fallback>
              </mc:AlternateContent>
            </w:r>
            <w:r>
              <w:rPr>
                <w:color w:val="FF0000"/>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183515</wp:posOffset>
                      </wp:positionV>
                      <wp:extent cx="289560" cy="0"/>
                      <wp:effectExtent l="0" t="38100" r="15240" b="38100"/>
                      <wp:wrapNone/>
                      <wp:docPr id="5" name="直線單箭頭接點 5"/>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5" o:spid="_x0000_s1026" o:spt="32" type="#_x0000_t32" style="position:absolute;left:0pt;margin-left:360pt;margin-top:14.45pt;height:0pt;width:22.8pt;z-index:251666432;mso-width-relative:page;mso-height-relative:page;" filled="f" stroked="t" coordsize="21600,21600" o:gfxdata="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kQKV1gAAAAkB&#10;AAAPAAAAAAAAAAEAIAAAACIAAABkcnMvZG93bnJldi54bWxQSwECFAAUAAAACACHTuJAWe35Qh0C&#10;AAAGBAAADgAAAAAAAAABACAAAAAlAQAAZHJzL2Uyb0RvYy54bWxQSwUGAAAAAAYABgBZAQAAtAUA&#10;AAAA&#10;">
                      <v:fill on="f" focussize="0,0"/>
                      <v:stroke weight="1pt" color="#000000" joinstyle="round" endarrow="block"/>
                      <v:imagedata o:title=""/>
                      <o:lock v:ext="edit" aspectratio="f"/>
                    </v:shape>
                  </w:pict>
                </mc:Fallback>
              </mc:AlternateContent>
            </w:r>
            <w:r>
              <w:rPr>
                <w:color w:val="FF0000"/>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183515</wp:posOffset>
                      </wp:positionV>
                      <wp:extent cx="289560" cy="0"/>
                      <wp:effectExtent l="0" t="38100" r="15240" b="38100"/>
                      <wp:wrapNone/>
                      <wp:docPr id="6" name="直線單箭頭接點 6"/>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6" o:spid="_x0000_s1026" o:spt="32" type="#_x0000_t32" style="position:absolute;left:0pt;margin-left:234pt;margin-top:14.45pt;height:0pt;width:22.8pt;z-index:251665408;mso-width-relative:page;mso-height-relative:page;" filled="f" stroked="t" coordsize="21600,21600" o:gfxdata="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COZ1gAAAAkB&#10;AAAPAAAAAAAAAAEAIAAAACIAAABkcnMvZG93bnJldi54bWxQSwECFAAUAAAACACHTuJA1vbB4h0C&#10;AAAGBAAADgAAAAAAAAABACAAAAAlAQAAZHJzL2Uyb0RvYy54bWxQSwUGAAAAAAYABgBZAQAAtAUA&#10;AAAA&#10;">
                      <v:fill on="f" focussize="0,0"/>
                      <v:stroke weight="1pt" color="#000000" joinstyle="round" endarrow="block"/>
                      <v:imagedata o:title=""/>
                      <o:lock v:ext="edit" aspectratio="f"/>
                    </v:shape>
                  </w:pict>
                </mc:Fallback>
              </mc:AlternateContent>
            </w:r>
          </w:p>
          <w:p>
            <w:pPr>
              <w:pStyle w:val="15"/>
              <w:tabs>
                <w:tab w:val="left" w:pos="360"/>
              </w:tabs>
              <w:rPr>
                <w:color w:val="FF0000"/>
              </w:rPr>
            </w:pPr>
          </w:p>
          <w:p>
            <w:pPr>
              <w:pStyle w:val="15"/>
              <w:tabs>
                <w:tab w:val="left" w:pos="360"/>
              </w:tabs>
              <w:rPr>
                <w:color w:val="FF0000"/>
              </w:rPr>
            </w:pPr>
          </w:p>
          <w:p>
            <w:pPr>
              <w:pStyle w:val="15"/>
              <w:tabs>
                <w:tab w:val="left" w:pos="360"/>
              </w:tabs>
              <w:rPr>
                <w:color w:val="FF0000"/>
              </w:rPr>
            </w:pPr>
          </w:p>
          <w:p>
            <w:pPr>
              <w:pStyle w:val="15"/>
              <w:tabs>
                <w:tab w:val="left" w:pos="360"/>
              </w:tabs>
              <w:rPr>
                <w:color w:val="FF0000"/>
              </w:rPr>
            </w:pPr>
          </w:p>
          <w:p>
            <w:pPr>
              <w:pStyle w:val="15"/>
              <w:tabs>
                <w:tab w:val="left" w:pos="360"/>
              </w:tabs>
              <w:rPr>
                <w:u w:val="single"/>
              </w:rPr>
            </w:pPr>
          </w:p>
          <w:p>
            <w:pPr>
              <w:pStyle w:val="15"/>
              <w:tabs>
                <w:tab w:val="left" w:pos="360"/>
              </w:tabs>
            </w:pPr>
            <w:r>
              <w:rPr>
                <w:rFonts w:hint="default" w:ascii="宋体" w:hAnsi="宋体" w:eastAsia="宋体" w:cs="宋体"/>
                <w:u w:val="single"/>
              </w:rPr>
              <w:t>筛选模式操作流程</w:t>
            </w:r>
          </w:p>
          <w:p>
            <w:pPr>
              <w:pStyle w:val="15"/>
              <w:tabs>
                <w:tab w:val="left" w:pos="360"/>
              </w:tabs>
              <w:rPr>
                <w:color w:val="FF0000"/>
              </w:rPr>
            </w:pPr>
            <w:r>
              <w:rPr>
                <w:color w:val="FF0000"/>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65405</wp:posOffset>
                      </wp:positionV>
                      <wp:extent cx="1224280" cy="1899920"/>
                      <wp:effectExtent l="4445" t="4445" r="9525" b="19685"/>
                      <wp:wrapNone/>
                      <wp:docPr id="19" name="文字方塊 19"/>
                      <wp:cNvGraphicFramePr/>
                      <a:graphic xmlns:a="http://schemas.openxmlformats.org/drawingml/2006/main">
                        <a:graphicData uri="http://schemas.microsoft.com/office/word/2010/wordprocessingShape">
                          <wps:wsp>
                            <wps:cNvSpPr txBox="1">
                              <a:spLocks noChangeArrowheads="1"/>
                            </wps:cNvSpPr>
                            <wps:spPr bwMode="auto">
                              <a:xfrm>
                                <a:off x="0" y="0"/>
                                <a:ext cx="1224501" cy="189992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步骤1</w:t>
                                  </w:r>
                                </w:p>
                                <w:p>
                                  <w:pPr>
                                    <w:jc w:val="center"/>
                                  </w:pPr>
                                  <w:r>
                                    <w:rPr>
                                      <w:rFonts w:hint="default" w:ascii="宋体" w:hAnsi="宋体" w:eastAsia="宋体" w:cs="宋体"/>
                                    </w:rPr>
                                    <w:t>操作选择</w:t>
                                  </w:r>
                                </w:p>
                                <w:p/>
                                <w:p>
                                  <w:pPr>
                                    <w:pStyle w:val="3"/>
                                  </w:pPr>
                                  <w:r>
                                    <w:rPr>
                                      <w:rFonts w:hint="default" w:ascii="宋体" w:hAnsi="宋体" w:eastAsia="宋体" w:cs="宋体"/>
                                    </w:rPr>
                                    <w:t>筛选工作</w:t>
                                  </w:r>
                                </w:p>
                              </w:txbxContent>
                            </wps:txbx>
                            <wps:bodyPr rot="0" vert="horz" wrap="square" lIns="91440" tIns="45720" rIns="91440" bIns="45720" anchor="t" anchorCtr="0" upright="1">
                              <a:noAutofit/>
                            </wps:bodyPr>
                          </wps:wsp>
                        </a:graphicData>
                      </a:graphic>
                    </wp:anchor>
                  </w:drawing>
                </mc:Choice>
                <mc:Fallback>
                  <w:pict>
                    <v:shape id="文字方塊 19" o:spid="_x0000_s1026" o:spt="202" type="#_x0000_t202" style="position:absolute;left:0pt;margin-left:0.25pt;margin-top:5.15pt;height:149.6pt;width:96.4pt;z-index:251667456;mso-width-relative:page;mso-height-relative:page;" fillcolor="#FFFFFF" filled="t" stroked="t" coordsize="21600,21600" o:gfxdata="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FaqZ3WAAAABwEAAA8AAAAA&#10;AAAAAQAgAAAAIgAAAGRycy9kb3ducmV2LnhtbFBLAQIUABQAAAAIAIdO4kAxlb4ATwIAAJsEAAAO&#10;AAAAAAAAAAEAIAAAACUBAABkcnMvZTJvRG9jLnhtbFBLBQYAAAAABgAGAFkBAADmBQ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步骤1</w:t>
                            </w:r>
                          </w:p>
                          <w:p>
                            <w:pPr>
                              <w:jc w:val="center"/>
                            </w:pPr>
                            <w:r>
                              <w:rPr>
                                <w:rFonts w:hint="default" w:ascii="宋体" w:hAnsi="宋体" w:eastAsia="宋体" w:cs="宋体"/>
                              </w:rPr>
                              <w:t>操作选择</w:t>
                            </w:r>
                          </w:p>
                          <w:p/>
                          <w:p>
                            <w:pPr>
                              <w:pStyle w:val="3"/>
                            </w:pPr>
                            <w:r>
                              <w:rPr>
                                <w:rFonts w:hint="default" w:ascii="宋体" w:hAnsi="宋体" w:eastAsia="宋体" w:cs="宋体"/>
                              </w:rPr>
                              <w:t>筛选工作</w:t>
                            </w:r>
                          </w:p>
                        </w:txbxContent>
                      </v:textbox>
                    </v:shape>
                  </w:pict>
                </mc:Fallback>
              </mc:AlternateContent>
            </w:r>
            <w:r>
              <w:rPr>
                <w:color w:val="FF0000"/>
              </w:rPr>
              <mc:AlternateContent>
                <mc:Choice Requires="wps">
                  <w:drawing>
                    <wp:anchor distT="0" distB="0" distL="114300" distR="114300" simplePos="0" relativeHeight="251669504" behindDoc="0" locked="0" layoutInCell="1" allowOverlap="1">
                      <wp:simplePos x="0" y="0"/>
                      <wp:positionH relativeFrom="column">
                        <wp:posOffset>1601470</wp:posOffset>
                      </wp:positionH>
                      <wp:positionV relativeFrom="paragraph">
                        <wp:posOffset>65405</wp:posOffset>
                      </wp:positionV>
                      <wp:extent cx="1311910" cy="1899920"/>
                      <wp:effectExtent l="4445" t="4445" r="17145" b="19685"/>
                      <wp:wrapNone/>
                      <wp:docPr id="20" name="文字方塊 20"/>
                      <wp:cNvGraphicFramePr/>
                      <a:graphic xmlns:a="http://schemas.openxmlformats.org/drawingml/2006/main">
                        <a:graphicData uri="http://schemas.microsoft.com/office/word/2010/wordprocessingShape">
                          <wps:wsp>
                            <wps:cNvSpPr txBox="1">
                              <a:spLocks noChangeArrowheads="1"/>
                            </wps:cNvSpPr>
                            <wps:spPr bwMode="auto">
                              <a:xfrm>
                                <a:off x="0" y="0"/>
                                <a:ext cx="1311966" cy="189992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第2步</w:t>
                                  </w:r>
                                </w:p>
                                <w:p>
                                  <w:pPr>
                                    <w:jc w:val="center"/>
                                  </w:pPr>
                                  <w:r>
                                    <w:rPr>
                                      <w:rFonts w:hint="default" w:ascii="宋体" w:hAnsi="宋体" w:eastAsia="宋体" w:cs="宋体"/>
                                    </w:rPr>
                                    <w:t>吹试验</w:t>
                                  </w:r>
                                </w:p>
                                <w:p>
                                  <w:pPr>
                                    <w:jc w:val="center"/>
                                  </w:pPr>
                                </w:p>
                                <w:p>
                                  <w:pPr>
                                    <w:jc w:val="center"/>
                                  </w:pPr>
                                  <w:r>
                                    <w:rPr>
                                      <w:rFonts w:hint="default" w:ascii="宋体" w:hAnsi="宋体" w:eastAsia="宋体" w:cs="宋体"/>
                                    </w:rPr>
                                    <w:t xml:space="preserve">显示测试编号 </w:t>
                                  </w:r>
                                </w:p>
                              </w:txbxContent>
                            </wps:txbx>
                            <wps:bodyPr rot="0" vert="horz" wrap="square" lIns="91440" tIns="45720" rIns="91440" bIns="45720" anchor="t" anchorCtr="0" upright="1">
                              <a:noAutofit/>
                            </wps:bodyPr>
                          </wps:wsp>
                        </a:graphicData>
                      </a:graphic>
                    </wp:anchor>
                  </w:drawing>
                </mc:Choice>
                <mc:Fallback>
                  <w:pict>
                    <v:shape id="文字方塊 20" o:spid="_x0000_s1026" o:spt="202" type="#_x0000_t202" style="position:absolute;left:0pt;margin-left:126.1pt;margin-top:5.15pt;height:149.6pt;width:103.3pt;z-index:251669504;mso-width-relative:page;mso-height-relative:page;" fillcolor="#FFFFFF" filled="t" stroked="t" coordsize="21600,21600" o:gfxdata="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bb9dtkAAAAKAQAADwAA&#10;AAAAAAABACAAAAAiAAAAZHJzL2Rvd25yZXYueG1sUEsBAhQAFAAAAAgAh07iQO+mp0pOAgAAmwQA&#10;AA4AAAAAAAAAAQAgAAAAKAEAAGRycy9lMm9Eb2MueG1sUEsFBgAAAAAGAAYAWQEAAOgFA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第2步</w:t>
                            </w:r>
                          </w:p>
                          <w:p>
                            <w:pPr>
                              <w:jc w:val="center"/>
                            </w:pPr>
                            <w:r>
                              <w:rPr>
                                <w:rFonts w:hint="default" w:ascii="宋体" w:hAnsi="宋体" w:eastAsia="宋体" w:cs="宋体"/>
                              </w:rPr>
                              <w:t>吹试验</w:t>
                            </w:r>
                          </w:p>
                          <w:p>
                            <w:pPr>
                              <w:jc w:val="center"/>
                            </w:pPr>
                          </w:p>
                          <w:p>
                            <w:pPr>
                              <w:jc w:val="center"/>
                            </w:pPr>
                            <w:r>
                              <w:rPr>
                                <w:rFonts w:hint="default" w:ascii="宋体" w:hAnsi="宋体" w:eastAsia="宋体" w:cs="宋体"/>
                              </w:rPr>
                              <w:t xml:space="preserve">显示测试编号 </w:t>
                            </w:r>
                          </w:p>
                        </w:txbxContent>
                      </v:textbox>
                    </v:shape>
                  </w:pict>
                </mc:Fallback>
              </mc:AlternateContent>
            </w:r>
            <w:r>
              <w:rPr>
                <w:color w:val="FF0000"/>
              </w:rPr>
              <mc:AlternateContent>
                <mc:Choice Requires="wps">
                  <w:drawing>
                    <wp:anchor distT="0" distB="0" distL="114300" distR="114300" simplePos="0" relativeHeight="251671552" behindDoc="0" locked="0" layoutInCell="1" allowOverlap="1">
                      <wp:simplePos x="0" y="0"/>
                      <wp:positionH relativeFrom="column">
                        <wp:posOffset>3279140</wp:posOffset>
                      </wp:positionH>
                      <wp:positionV relativeFrom="paragraph">
                        <wp:posOffset>65405</wp:posOffset>
                      </wp:positionV>
                      <wp:extent cx="1192530" cy="1899920"/>
                      <wp:effectExtent l="4445" t="4445" r="22225" b="19685"/>
                      <wp:wrapNone/>
                      <wp:docPr id="21" name="文字方塊 21"/>
                      <wp:cNvGraphicFramePr/>
                      <a:graphic xmlns:a="http://schemas.openxmlformats.org/drawingml/2006/main">
                        <a:graphicData uri="http://schemas.microsoft.com/office/word/2010/wordprocessingShape">
                          <wps:wsp>
                            <wps:cNvSpPr txBox="1">
                              <a:spLocks noChangeArrowheads="1"/>
                            </wps:cNvSpPr>
                            <wps:spPr bwMode="auto">
                              <a:xfrm>
                                <a:off x="0" y="0"/>
                                <a:ext cx="1192530" cy="1899920"/>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第3步</w:t>
                                  </w:r>
                                </w:p>
                                <w:p>
                                  <w:pPr>
                                    <w:ind w:left="-142" w:leftChars="-59"/>
                                    <w:jc w:val="center"/>
                                  </w:pPr>
                                  <w:r>
                                    <w:rPr>
                                      <w:rFonts w:hint="default" w:ascii="宋体" w:hAnsi="宋体" w:eastAsia="宋体" w:cs="宋体"/>
                                    </w:rPr>
                                    <w:t>试验结果</w:t>
                                  </w:r>
                                </w:p>
                                <w:p>
                                  <w:pPr>
                                    <w:ind w:left="-142" w:leftChars="-59"/>
                                    <w:jc w:val="center"/>
                                  </w:pPr>
                                  <w:r>
                                    <w:rPr>
                                      <w:rFonts w:hint="default" w:ascii="宋体" w:hAnsi="宋体" w:eastAsia="宋体" w:cs="宋体"/>
                                    </w:rPr>
                                    <w:t>显示在中</w:t>
                                  </w:r>
                                </w:p>
                                <w:p>
                                  <w:pPr>
                                    <w:ind w:left="-142" w:leftChars="-59"/>
                                    <w:jc w:val="center"/>
                                  </w:pPr>
                                  <w:r>
                                    <w:rPr>
                                      <w:rFonts w:hint="default" w:ascii="宋体" w:hAnsi="宋体" w:eastAsia="宋体" w:cs="宋体"/>
                                    </w:rPr>
                                    <w:t>μg/100毫升</w:t>
                                  </w:r>
                                </w:p>
                                <w:p>
                                  <w:pPr>
                                    <w:ind w:left="-142" w:leftChars="-59"/>
                                    <w:jc w:val="center"/>
                                  </w:pPr>
                                  <w:r>
                                    <w:t xml:space="preserve"> </w:t>
                                  </w:r>
                                </w:p>
                              </w:txbxContent>
                            </wps:txbx>
                            <wps:bodyPr rot="0" vert="horz" wrap="square" lIns="91440" tIns="45720" rIns="91440" bIns="45720" anchor="t" anchorCtr="0" upright="1">
                              <a:noAutofit/>
                            </wps:bodyPr>
                          </wps:wsp>
                        </a:graphicData>
                      </a:graphic>
                    </wp:anchor>
                  </w:drawing>
                </mc:Choice>
                <mc:Fallback>
                  <w:pict>
                    <v:shape id="文字方塊 21" o:spid="_x0000_s1026" o:spt="202" type="#_x0000_t202" style="position:absolute;left:0pt;margin-left:258.2pt;margin-top:5.15pt;height:149.6pt;width:93.9pt;z-index:251671552;mso-width-relative:page;mso-height-relative:page;" fillcolor="#FFFFFF" filled="t" stroked="t" coordsize="21600,21600" o:gfxdata="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W0BytkAAAAKAQAA&#10;DwAAAAAAAAABACAAAAAiAAAAZHJzL2Rvd25yZXYueG1sUEsBAhQAFAAAAAgAh07iQGzZTU5RAgAA&#10;mwQAAA4AAAAAAAAAAQAgAAAAKAEAAGRycy9lMm9Eb2MueG1sUEsFBgAAAAAGAAYAWQEAAOsFAAAA&#10;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第3步</w:t>
                            </w:r>
                          </w:p>
                          <w:p>
                            <w:pPr>
                              <w:ind w:left="-142" w:leftChars="-59"/>
                              <w:jc w:val="center"/>
                            </w:pPr>
                            <w:r>
                              <w:rPr>
                                <w:rFonts w:hint="default" w:ascii="宋体" w:hAnsi="宋体" w:eastAsia="宋体" w:cs="宋体"/>
                              </w:rPr>
                              <w:t>试验结果</w:t>
                            </w:r>
                          </w:p>
                          <w:p>
                            <w:pPr>
                              <w:ind w:left="-142" w:leftChars="-59"/>
                              <w:jc w:val="center"/>
                            </w:pPr>
                            <w:r>
                              <w:rPr>
                                <w:rFonts w:hint="default" w:ascii="宋体" w:hAnsi="宋体" w:eastAsia="宋体" w:cs="宋体"/>
                              </w:rPr>
                              <w:t>显示在中</w:t>
                            </w:r>
                          </w:p>
                          <w:p>
                            <w:pPr>
                              <w:ind w:left="-142" w:leftChars="-59"/>
                              <w:jc w:val="center"/>
                            </w:pPr>
                            <w:r>
                              <w:rPr>
                                <w:rFonts w:hint="default" w:ascii="宋体" w:hAnsi="宋体" w:eastAsia="宋体" w:cs="宋体"/>
                              </w:rPr>
                              <w:t>μg/100毫升</w:t>
                            </w:r>
                          </w:p>
                          <w:p>
                            <w:pPr>
                              <w:ind w:left="-142" w:leftChars="-59"/>
                              <w:jc w:val="center"/>
                            </w:pPr>
                            <w:r>
                              <w:t xml:space="preserve"> </w:t>
                            </w:r>
                          </w:p>
                        </w:txbxContent>
                      </v:textbox>
                    </v:shape>
                  </w:pict>
                </mc:Fallback>
              </mc:AlternateContent>
            </w:r>
            <w:r>
              <w:rPr>
                <w:color w:val="FF0000"/>
              </w:rPr>
              <mc:AlternateContent>
                <mc:Choice Requires="wps">
                  <w:drawing>
                    <wp:anchor distT="0" distB="0" distL="114300" distR="114300" simplePos="0" relativeHeight="251673600" behindDoc="0" locked="0" layoutInCell="1" allowOverlap="1">
                      <wp:simplePos x="0" y="0"/>
                      <wp:positionH relativeFrom="column">
                        <wp:posOffset>4877435</wp:posOffset>
                      </wp:positionH>
                      <wp:positionV relativeFrom="paragraph">
                        <wp:posOffset>65405</wp:posOffset>
                      </wp:positionV>
                      <wp:extent cx="1152525" cy="1900555"/>
                      <wp:effectExtent l="5080" t="4445" r="4445" b="19050"/>
                      <wp:wrapNone/>
                      <wp:docPr id="22" name="文字方塊 22"/>
                      <wp:cNvGraphicFramePr/>
                      <a:graphic xmlns:a="http://schemas.openxmlformats.org/drawingml/2006/main">
                        <a:graphicData uri="http://schemas.microsoft.com/office/word/2010/wordprocessingShape">
                          <wps:wsp>
                            <wps:cNvSpPr txBox="1">
                              <a:spLocks noChangeArrowheads="1"/>
                            </wps:cNvSpPr>
                            <wps:spPr bwMode="auto">
                              <a:xfrm>
                                <a:off x="0" y="0"/>
                                <a:ext cx="1152525" cy="1900362"/>
                              </a:xfrm>
                              <a:prstGeom prst="rect">
                                <a:avLst/>
                              </a:prstGeom>
                              <a:solidFill>
                                <a:srgbClr val="FFFFFF"/>
                              </a:solidFill>
                              <a:ln w="9525">
                                <a:solidFill>
                                  <a:srgbClr val="000000"/>
                                </a:solidFill>
                                <a:miter lim="800000"/>
                              </a:ln>
                              <a:effectLst/>
                            </wps:spPr>
                            <wps:txbx>
                              <w:txbxContent>
                                <w:p>
                                  <w:pPr>
                                    <w:jc w:val="center"/>
                                    <w:rPr>
                                      <w:u w:val="single"/>
                                    </w:rPr>
                                  </w:pPr>
                                  <w:r>
                                    <w:rPr>
                                      <w:rFonts w:hint="default" w:ascii="宋体" w:hAnsi="宋体" w:eastAsia="宋体" w:cs="宋体"/>
                                      <w:u w:val="single"/>
                                    </w:rPr>
                                    <w:t>第4步</w:t>
                                  </w:r>
                                </w:p>
                                <w:p>
                                  <w:pPr>
                                    <w:jc w:val="center"/>
                                  </w:pPr>
                                  <w:r>
                                    <w:rPr>
                                      <w:rFonts w:hint="default" w:ascii="宋体" w:hAnsi="宋体" w:eastAsia="宋体" w:cs="宋体"/>
                                    </w:rPr>
                                    <w:t xml:space="preserve">测试完成时间 </w:t>
                                  </w:r>
                                </w:p>
                                <w:p>
                                  <w:pPr>
                                    <w:jc w:val="center"/>
                                  </w:pPr>
                                </w:p>
                                <w:p>
                                  <w:pPr>
                                    <w:jc w:val="center"/>
                                    <w:rPr>
                                      <w:sz w:val="20"/>
                                    </w:rPr>
                                  </w:pPr>
                                  <w:r>
                                    <w:rPr>
                                      <w:rFonts w:hint="default" w:ascii="宋体" w:hAnsi="宋体" w:eastAsia="宋体" w:cs="宋体"/>
                                      <w:sz w:val="20"/>
                                    </w:rPr>
                                    <w:t xml:space="preserve">继续筛选或切换到 </w:t>
                                  </w:r>
                                  <w:r>
                                    <w:rPr>
                                      <w:sz w:val="20"/>
                                    </w:rPr>
                                    <w:br w:type="textWrapping"/>
                                  </w:r>
                                  <w:r>
                                    <w:rPr>
                                      <w:rFonts w:hint="default" w:ascii="宋体" w:hAnsi="宋体" w:eastAsia="宋体" w:cs="宋体"/>
                                      <w:sz w:val="20"/>
                                    </w:rPr>
                                    <w:t xml:space="preserve">预筛选模式 </w:t>
                                  </w:r>
                                </w:p>
                              </w:txbxContent>
                            </wps:txbx>
                            <wps:bodyPr rot="0" vert="horz" wrap="square" lIns="91440" tIns="45720" rIns="91440" bIns="45720" anchor="t" anchorCtr="0" upright="1">
                              <a:noAutofit/>
                            </wps:bodyPr>
                          </wps:wsp>
                        </a:graphicData>
                      </a:graphic>
                    </wp:anchor>
                  </w:drawing>
                </mc:Choice>
                <mc:Fallback>
                  <w:pict>
                    <v:shape id="文字方塊 22" o:spid="_x0000_s1026" o:spt="202" type="#_x0000_t202" style="position:absolute;left:0pt;margin-left:384.05pt;margin-top:5.15pt;height:149.65pt;width:90.75pt;z-index:251673600;mso-width-relative:page;mso-height-relative:page;" fillcolor="#FFFFFF" filled="t" stroked="t" coordsize="21600,21600" o:gfxdata="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k6kzjZAAAACgEAAA8AAAAA&#10;AAAAAQAgAAAAIgAAAGRycy9kb3ducmV2LnhtbFBLAQIUABQAAAAIAIdO4kBHvW2RTAIAAJsEAAAO&#10;AAAAAAAAAAEAIAAAACgBAABkcnMvZTJvRG9jLnhtbFBLBQYAAAAABgAGAFkBAADmBQAAAAA=&#10;">
                      <v:fill on="t" focussize="0,0"/>
                      <v:stroke color="#000000" miterlimit="8" joinstyle="miter"/>
                      <v:imagedata o:title=""/>
                      <o:lock v:ext="edit" aspectratio="f"/>
                      <v:textbox>
                        <w:txbxContent>
                          <w:p>
                            <w:pPr>
                              <w:jc w:val="center"/>
                              <w:rPr>
                                <w:u w:val="single"/>
                              </w:rPr>
                            </w:pPr>
                            <w:r>
                              <w:rPr>
                                <w:rFonts w:hint="default" w:ascii="宋体" w:hAnsi="宋体" w:eastAsia="宋体" w:cs="宋体"/>
                                <w:u w:val="single"/>
                              </w:rPr>
                              <w:t>第4步</w:t>
                            </w:r>
                          </w:p>
                          <w:p>
                            <w:pPr>
                              <w:jc w:val="center"/>
                            </w:pPr>
                            <w:r>
                              <w:rPr>
                                <w:rFonts w:hint="default" w:ascii="宋体" w:hAnsi="宋体" w:eastAsia="宋体" w:cs="宋体"/>
                              </w:rPr>
                              <w:t xml:space="preserve">测试完成时间 </w:t>
                            </w:r>
                          </w:p>
                          <w:p>
                            <w:pPr>
                              <w:jc w:val="center"/>
                            </w:pPr>
                          </w:p>
                          <w:p>
                            <w:pPr>
                              <w:jc w:val="center"/>
                              <w:rPr>
                                <w:sz w:val="20"/>
                              </w:rPr>
                            </w:pPr>
                            <w:r>
                              <w:rPr>
                                <w:rFonts w:hint="default" w:ascii="宋体" w:hAnsi="宋体" w:eastAsia="宋体" w:cs="宋体"/>
                                <w:sz w:val="20"/>
                              </w:rPr>
                              <w:t xml:space="preserve">继续筛选或切换到 </w:t>
                            </w:r>
                            <w:r>
                              <w:rPr>
                                <w:sz w:val="20"/>
                              </w:rPr>
                              <w:br w:type="textWrapping"/>
                            </w:r>
                            <w:r>
                              <w:rPr>
                                <w:rFonts w:hint="default" w:ascii="宋体" w:hAnsi="宋体" w:eastAsia="宋体" w:cs="宋体"/>
                                <w:sz w:val="20"/>
                              </w:rPr>
                              <w:t xml:space="preserve">预筛选模式 </w:t>
                            </w:r>
                          </w:p>
                        </w:txbxContent>
                      </v:textbox>
                    </v:shape>
                  </w:pict>
                </mc:Fallback>
              </mc:AlternateContent>
            </w:r>
          </w:p>
          <w:p>
            <w:pPr>
              <w:pStyle w:val="15"/>
              <w:tabs>
                <w:tab w:val="left" w:pos="360"/>
              </w:tabs>
              <w:rPr>
                <w:color w:val="FF0000"/>
              </w:rPr>
            </w:pPr>
          </w:p>
          <w:p>
            <w:pPr>
              <w:pStyle w:val="15"/>
              <w:tabs>
                <w:tab w:val="left" w:pos="360"/>
              </w:tabs>
              <w:rPr>
                <w:color w:val="FF0000"/>
              </w:rPr>
            </w:pPr>
          </w:p>
          <w:p>
            <w:pPr>
              <w:pStyle w:val="15"/>
              <w:tabs>
                <w:tab w:val="left" w:pos="360"/>
              </w:tabs>
              <w:rPr>
                <w:color w:val="FF0000"/>
              </w:rPr>
            </w:pPr>
            <w:r>
              <w:rPr>
                <w:color w:val="FF0000"/>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183515</wp:posOffset>
                      </wp:positionV>
                      <wp:extent cx="289560" cy="0"/>
                      <wp:effectExtent l="0" t="38100" r="15240" b="38100"/>
                      <wp:wrapNone/>
                      <wp:docPr id="23" name="直線單箭頭接點 23"/>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23" o:spid="_x0000_s1026" o:spt="32" type="#_x0000_t32" style="position:absolute;left:0pt;margin-left:360pt;margin-top:14.45pt;height:0pt;width:22.8pt;z-index:251672576;mso-width-relative:page;mso-height-relative:page;" filled="f" stroked="t" coordsize="21600,21600" o:gfxdata="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pECldYAAAAJ&#10;AQAADwAAAAAAAAABACAAAAAiAAAAZHJzL2Rvd25yZXYueG1sUEsBAhQAFAAAAAgAh07iQP2HoT0e&#10;AgAACAQAAA4AAAAAAAAAAQAgAAAAJQEAAGRycy9lMm9Eb2MueG1sUEsFBgAAAAAGAAYAWQEAALUF&#10;AAAAAA==&#10;">
                      <v:fill on="f" focussize="0,0"/>
                      <v:stroke weight="1pt" color="#000000" joinstyle="round" endarrow="block"/>
                      <v:imagedata o:title=""/>
                      <o:lock v:ext="edit" aspectratio="f"/>
                    </v:shape>
                  </w:pict>
                </mc:Fallback>
              </mc:AlternateContent>
            </w:r>
            <w:r>
              <w:rPr>
                <w:color w:val="FF000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183515</wp:posOffset>
                      </wp:positionV>
                      <wp:extent cx="289560" cy="0"/>
                      <wp:effectExtent l="0" t="38100" r="15240" b="38100"/>
                      <wp:wrapNone/>
                      <wp:docPr id="24" name="直線單箭頭接點 24"/>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24" o:spid="_x0000_s1026" o:spt="32" type="#_x0000_t32" style="position:absolute;left:0pt;margin-left:234pt;margin-top:14.45pt;height:0pt;width:22.8pt;z-index:251670528;mso-width-relative:page;mso-height-relative:page;" filled="f" stroked="t" coordsize="21600,21600" o:gfxdata="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HQjmdYAAAAJ&#10;AQAADwAAAAAAAAABACAAAAAiAAAAZHJzL2Rvd25yZXYueG1sUEsBAhQAFAAAAAgAh07iQAbqV8ge&#10;AgAACAQAAA4AAAAAAAAAAQAgAAAAJQEAAGRycy9lMm9Eb2MueG1sUEsFBgAAAAAGAAYAWQEAALUF&#10;AAAAAA==&#10;">
                      <v:fill on="f" focussize="0,0"/>
                      <v:stroke weight="1pt" color="#000000" joinstyle="round" endarrow="block"/>
                      <v:imagedata o:title=""/>
                      <o:lock v:ext="edit" aspectratio="f"/>
                    </v:shape>
                  </w:pict>
                </mc:Fallback>
              </mc:AlternateContent>
            </w:r>
            <w:r>
              <w:rPr>
                <w:color w:val="FF0000"/>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183515</wp:posOffset>
                      </wp:positionV>
                      <wp:extent cx="299085" cy="0"/>
                      <wp:effectExtent l="0" t="38100" r="5715" b="38100"/>
                      <wp:wrapNone/>
                      <wp:docPr id="25" name="直線單箭頭接點 25"/>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12700">
                                <a:solidFill>
                                  <a:srgbClr val="000000"/>
                                </a:solidFill>
                                <a:round/>
                                <a:tailEnd type="triangle" w="med" len="med"/>
                              </a:ln>
                              <a:effectLst/>
                            </wps:spPr>
                            <wps:bodyPr upright="0"/>
                          </wps:wsp>
                        </a:graphicData>
                      </a:graphic>
                    </wp:anchor>
                  </w:drawing>
                </mc:Choice>
                <mc:Fallback>
                  <w:pict>
                    <v:shape id="直線單箭頭接點 25" o:spid="_x0000_s1026" o:spt="32" type="#_x0000_t32" style="position:absolute;left:0pt;margin-left:102pt;margin-top:14.45pt;height:0pt;width:23.55pt;z-index:251668480;mso-width-relative:page;mso-height-relative:page;" filled="f" stroked="t" coordsize="21600,21600" o:gfxdata="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ZtfItYAAAAJ&#10;AQAADwAAAAAAAAABACAAAAAiAAAAZHJzL2Rvd25yZXYueG1sUEsBAhQAFAAAAAgAh07iQGN8w8we&#10;AgAACAQAAA4AAAAAAAAAAQAgAAAAJQEAAGRycy9lMm9Eb2MueG1sUEsFBgAAAAAGAAYAWQEAALUF&#10;AAAAAA==&#10;">
                      <v:fill on="f" focussize="0,0"/>
                      <v:stroke weight="1pt" color="#000000" joinstyle="round" endarrow="block"/>
                      <v:imagedata o:title=""/>
                      <o:lock v:ext="edit" aspectratio="f"/>
                    </v:shape>
                  </w:pict>
                </mc:Fallback>
              </mc:AlternateContent>
            </w:r>
          </w:p>
          <w:p>
            <w:pPr>
              <w:pStyle w:val="15"/>
              <w:tabs>
                <w:tab w:val="left" w:pos="360"/>
              </w:tabs>
            </w:pPr>
          </w:p>
          <w:p>
            <w:pPr>
              <w:pStyle w:val="15"/>
              <w:snapToGrid w:val="0"/>
            </w:pPr>
          </w:p>
          <w:p>
            <w:pPr>
              <w:pStyle w:val="15"/>
              <w:snapToGrid w:val="0"/>
            </w:pPr>
          </w:p>
          <w:p>
            <w:pPr>
              <w:pStyle w:val="15"/>
              <w:snapToGrid w:val="0"/>
            </w:pPr>
          </w:p>
          <w:p>
            <w:pPr>
              <w:pStyle w:val="15"/>
              <w:snapToGrid w:val="0"/>
            </w:pPr>
          </w:p>
          <w:p>
            <w:pPr>
              <w:pStyle w:val="15"/>
              <w:snapToGrid w:val="0"/>
            </w:pPr>
          </w:p>
          <w:p>
            <w:pPr>
              <w:pStyle w:val="15"/>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rPr>
                <w:bCs/>
              </w:rPr>
            </w:pPr>
            <w:r>
              <w:rPr>
                <w:rFonts w:hint="default" w:ascii="宋体" w:hAnsi="宋体" w:eastAsia="宋体" w:cs="宋体"/>
              </w:rPr>
              <w:t>2.1.1.3</w:t>
            </w:r>
          </w:p>
        </w:tc>
        <w:tc>
          <w:tcPr>
            <w:tcW w:w="8317" w:type="dxa"/>
            <w:gridSpan w:val="4"/>
          </w:tcPr>
          <w:p>
            <w:pPr>
              <w:pStyle w:val="15"/>
              <w:snapToGrid w:val="0"/>
              <w:rPr>
                <w:bCs/>
              </w:rPr>
            </w:pPr>
            <w:r>
              <w:rPr>
                <w:rFonts w:hint="default" w:ascii="宋体" w:hAnsi="宋体" w:eastAsia="宋体" w:cs="宋体"/>
              </w:rPr>
              <w:t>该仪器应满足英国标准(BS)中的以下电力安全要求：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464" w:type="dxa"/>
          </w:tcPr>
          <w:p>
            <w:pPr>
              <w:pStyle w:val="15"/>
              <w:wordWrap w:val="0"/>
              <w:snapToGrid w:val="0"/>
              <w:jc w:val="right"/>
              <w:rPr>
                <w:bCs/>
              </w:rPr>
            </w:pPr>
            <w:r>
              <w:rPr>
                <w:rFonts w:hint="default" w:ascii="宋体" w:hAnsi="宋体" w:eastAsia="宋体" w:cs="宋体"/>
                <w:bCs/>
              </w:rPr>
              <w:t>(a)（*）</w:t>
            </w:r>
          </w:p>
        </w:tc>
        <w:tc>
          <w:tcPr>
            <w:tcW w:w="4481" w:type="dxa"/>
          </w:tcPr>
          <w:p>
            <w:pPr>
              <w:pStyle w:val="15"/>
              <w:snapToGrid w:val="0"/>
              <w:rPr>
                <w:bCs/>
              </w:rPr>
            </w:pPr>
            <w:r>
              <w:rPr>
                <w:rFonts w:hint="default" w:ascii="宋体" w:hAnsi="宋体" w:eastAsia="宋体" w:cs="宋体"/>
              </w:rPr>
              <w:t>BS415《家用和类似一般用途干线电子及相关设备安全要求规范》；</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64" w:type="dxa"/>
          </w:tcPr>
          <w:p>
            <w:pPr>
              <w:pStyle w:val="15"/>
              <w:wordWrap w:val="0"/>
              <w:snapToGrid w:val="0"/>
              <w:jc w:val="right"/>
              <w:rPr>
                <w:bCs/>
              </w:rPr>
            </w:pPr>
            <w:r>
              <w:rPr>
                <w:rFonts w:hint="default" w:ascii="宋体" w:hAnsi="宋体" w:eastAsia="宋体" w:cs="宋体"/>
                <w:bCs/>
              </w:rPr>
              <w:t>(b)（*）</w:t>
            </w:r>
          </w:p>
        </w:tc>
        <w:tc>
          <w:tcPr>
            <w:tcW w:w="4481" w:type="dxa"/>
          </w:tcPr>
          <w:p>
            <w:pPr>
              <w:pStyle w:val="15"/>
              <w:snapToGrid w:val="0"/>
              <w:rPr>
                <w:bCs/>
              </w:rPr>
            </w:pPr>
            <w:r>
              <w:rPr>
                <w:rFonts w:hint="default" w:ascii="宋体" w:hAnsi="宋体" w:eastAsia="宋体" w:cs="宋体"/>
              </w:rPr>
              <w:t>BS4743《电子测量装置安全要求规范》；以及</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64" w:type="dxa"/>
          </w:tcPr>
          <w:p>
            <w:pPr>
              <w:pStyle w:val="15"/>
              <w:wordWrap w:val="0"/>
              <w:snapToGrid w:val="0"/>
              <w:jc w:val="right"/>
              <w:rPr>
                <w:bCs/>
              </w:rPr>
            </w:pPr>
            <w:r>
              <w:rPr>
                <w:rFonts w:hint="default" w:ascii="宋体" w:hAnsi="宋体" w:eastAsia="宋体" w:cs="宋体"/>
                <w:bCs/>
              </w:rPr>
              <w:t>(c)（*）</w:t>
            </w:r>
          </w:p>
        </w:tc>
        <w:tc>
          <w:tcPr>
            <w:tcW w:w="4481" w:type="dxa"/>
          </w:tcPr>
          <w:p>
            <w:pPr>
              <w:pStyle w:val="15"/>
              <w:snapToGrid w:val="0"/>
              <w:rPr>
                <w:bCs/>
              </w:rPr>
            </w:pPr>
            <w:r>
              <w:rPr>
                <w:rFonts w:hint="default" w:ascii="宋体" w:hAnsi="宋体" w:eastAsia="宋体" w:cs="宋体"/>
              </w:rPr>
              <w:t>BS3456：《家用电器安全规范》。</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464" w:type="dxa"/>
          </w:tcPr>
          <w:p>
            <w:pPr>
              <w:pStyle w:val="15"/>
              <w:snapToGrid w:val="0"/>
              <w:ind w:left="-72" w:leftChars="-30"/>
              <w:rPr>
                <w:bCs/>
              </w:rPr>
            </w:pPr>
            <w:r>
              <w:rPr>
                <w:rFonts w:hint="default" w:ascii="宋体" w:hAnsi="宋体" w:eastAsia="宋体" w:cs="宋体"/>
                <w:bCs/>
              </w:rPr>
              <w:t>2.1.1.4(*)</w:t>
            </w:r>
          </w:p>
        </w:tc>
        <w:tc>
          <w:tcPr>
            <w:tcW w:w="4481" w:type="dxa"/>
          </w:tcPr>
          <w:p>
            <w:pPr>
              <w:pStyle w:val="15"/>
              <w:snapToGrid w:val="0"/>
              <w:rPr>
                <w:bCs/>
              </w:rPr>
            </w:pPr>
            <w:r>
              <w:rPr>
                <w:rFonts w:hint="default" w:ascii="宋体" w:hAnsi="宋体" w:eastAsia="宋体" w:cs="宋体"/>
              </w:rPr>
              <w:t xml:space="preserve">欧洲标准(EN)、EN15964“呼吸酒精测试装置”规定的设计和功能要求，提供独立认证实验室或高等研究所颁发的认证。 </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rPr>
                <w:b/>
                <w:bCs/>
              </w:rPr>
            </w:pPr>
            <w:r>
              <w:rPr>
                <w:rFonts w:hint="default" w:ascii="宋体" w:hAnsi="宋体" w:eastAsia="宋体" w:cs="宋体"/>
                <w:b/>
              </w:rPr>
              <w:t>2.1.2</w:t>
            </w:r>
          </w:p>
        </w:tc>
        <w:tc>
          <w:tcPr>
            <w:tcW w:w="8317" w:type="dxa"/>
            <w:gridSpan w:val="4"/>
          </w:tcPr>
          <w:p>
            <w:pPr>
              <w:pStyle w:val="15"/>
              <w:snapToGrid w:val="0"/>
              <w:rPr>
                <w:b/>
                <w:bCs/>
              </w:rPr>
            </w:pPr>
            <w:r>
              <w:rPr>
                <w:rFonts w:hint="default" w:ascii="宋体" w:hAnsi="宋体" w:eastAsia="宋体" w:cs="宋体"/>
                <w:b/>
                <w:bCs/>
              </w:rPr>
              <w:t>设计和功能特点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464" w:type="dxa"/>
          </w:tcPr>
          <w:p>
            <w:pPr>
              <w:pStyle w:val="15"/>
              <w:snapToGrid w:val="0"/>
              <w:ind w:left="-72" w:leftChars="-30"/>
            </w:pPr>
            <w:r>
              <w:rPr>
                <w:rFonts w:hint="default" w:ascii="宋体" w:hAnsi="宋体" w:eastAsia="宋体" w:cs="宋体"/>
              </w:rPr>
              <w:t>2.1.2.1(#)</w:t>
            </w:r>
          </w:p>
        </w:tc>
        <w:tc>
          <w:tcPr>
            <w:tcW w:w="4481" w:type="dxa"/>
          </w:tcPr>
          <w:p>
            <w:pPr>
              <w:pStyle w:val="15"/>
              <w:snapToGrid w:val="0"/>
              <w:rPr>
                <w:bCs/>
              </w:rPr>
            </w:pPr>
            <w:r>
              <w:rPr>
                <w:rFonts w:hint="default" w:ascii="宋体" w:hAnsi="宋体" w:eastAsia="宋体" w:cs="宋体"/>
              </w:rPr>
              <w:t>仪器应测量呼吸样本中的浓度，并以定量结果或预设水平指示来指示呼吸样本中的酒精水平，以显示“通过或失败”。</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464" w:type="dxa"/>
          </w:tcPr>
          <w:p>
            <w:pPr>
              <w:pStyle w:val="15"/>
              <w:snapToGrid w:val="0"/>
              <w:ind w:left="-72" w:leftChars="-30"/>
              <w:rPr>
                <w:bCs/>
              </w:rPr>
            </w:pPr>
            <w:r>
              <w:rPr>
                <w:rFonts w:hint="default" w:ascii="宋体" w:hAnsi="宋体" w:eastAsia="宋体" w:cs="宋体"/>
              </w:rPr>
              <w:t>2.1.2.2(*)</w:t>
            </w:r>
          </w:p>
        </w:tc>
        <w:tc>
          <w:tcPr>
            <w:tcW w:w="4481" w:type="dxa"/>
          </w:tcPr>
          <w:p>
            <w:pPr>
              <w:pStyle w:val="15"/>
              <w:snapToGrid w:val="0"/>
            </w:pPr>
            <w:r>
              <w:rPr>
                <w:rFonts w:hint="default" w:ascii="宋体" w:hAnsi="宋体" w:eastAsia="宋体" w:cs="宋体"/>
              </w:rPr>
              <w:t>测量范围</w:t>
            </w:r>
          </w:p>
          <w:p>
            <w:pPr>
              <w:pStyle w:val="15"/>
              <w:snapToGrid w:val="0"/>
            </w:pPr>
          </w:p>
          <w:p>
            <w:pPr>
              <w:pStyle w:val="15"/>
              <w:snapToGrid w:val="0"/>
              <w:rPr>
                <w:bCs/>
              </w:rPr>
            </w:pPr>
            <w:r>
              <w:rPr>
                <w:rFonts w:hint="default" w:ascii="宋体" w:hAnsi="宋体" w:eastAsia="宋体" w:cs="宋体"/>
              </w:rPr>
              <w:t>无论该仪器以何种模式工作，该仪器都应能够测量100毫升呼吸中0至250微克酒精范围内的酒精浓度。</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464" w:type="dxa"/>
          </w:tcPr>
          <w:p>
            <w:pPr>
              <w:pStyle w:val="15"/>
              <w:snapToGrid w:val="0"/>
              <w:ind w:left="-72" w:leftChars="-30"/>
              <w:rPr>
                <w:bCs/>
              </w:rPr>
            </w:pPr>
            <w:r>
              <w:rPr>
                <w:rFonts w:hint="default" w:ascii="宋体" w:hAnsi="宋体" w:eastAsia="宋体" w:cs="宋体"/>
              </w:rPr>
              <w:t>2.1.2.3(#)</w:t>
            </w:r>
          </w:p>
        </w:tc>
        <w:tc>
          <w:tcPr>
            <w:tcW w:w="4481" w:type="dxa"/>
          </w:tcPr>
          <w:p>
            <w:pPr>
              <w:pStyle w:val="15"/>
              <w:snapToGrid w:val="0"/>
              <w:rPr>
                <w:lang w:eastAsia="zh-HK"/>
              </w:rPr>
            </w:pPr>
            <w:r>
              <w:rPr>
                <w:rFonts w:hint="default" w:ascii="宋体" w:hAnsi="宋体" w:eastAsia="宋体" w:cs="宋体"/>
                <w:lang w:eastAsia="zh-HK"/>
              </w:rPr>
              <w:t>预热时间（与理想功能相关，第2.2.1条）</w:t>
            </w:r>
          </w:p>
          <w:p>
            <w:pPr>
              <w:pStyle w:val="15"/>
              <w:snapToGrid w:val="0"/>
              <w:rPr>
                <w:lang w:eastAsia="zh-HK"/>
              </w:rPr>
            </w:pPr>
          </w:p>
          <w:p>
            <w:pPr>
              <w:pStyle w:val="15"/>
              <w:snapToGrid w:val="0"/>
              <w:rPr>
                <w:bCs/>
              </w:rPr>
            </w:pPr>
            <w:r>
              <w:rPr>
                <w:rFonts w:hint="default" w:ascii="宋体" w:hAnsi="宋体" w:eastAsia="宋体" w:cs="宋体"/>
              </w:rPr>
              <w:t>无论仪器处于何种模式运行，在第2.1.2.6条条件的环境温度不低于-5C且不超过50C时，仪器应不在10秒内准备使用。</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464" w:type="dxa"/>
          </w:tcPr>
          <w:p>
            <w:pPr>
              <w:pStyle w:val="15"/>
              <w:snapToGrid w:val="0"/>
              <w:ind w:left="-72" w:leftChars="-30"/>
            </w:pPr>
            <w:r>
              <w:rPr>
                <w:rFonts w:hint="default" w:ascii="宋体" w:hAnsi="宋体" w:eastAsia="宋体" w:cs="宋体"/>
              </w:rPr>
              <w:t>2.1.2.4(#)</w:t>
            </w:r>
          </w:p>
        </w:tc>
        <w:tc>
          <w:tcPr>
            <w:tcW w:w="4481" w:type="dxa"/>
          </w:tcPr>
          <w:p>
            <w:pPr>
              <w:pStyle w:val="15"/>
              <w:snapToGrid w:val="0"/>
            </w:pPr>
            <w:r>
              <w:rPr>
                <w:rFonts w:hint="default" w:ascii="宋体" w:hAnsi="宋体" w:eastAsia="宋体" w:cs="宋体"/>
              </w:rPr>
              <w:t>响应时间（与理想特性相关，第2.2.2条）</w:t>
            </w:r>
          </w:p>
          <w:p>
            <w:pPr>
              <w:pStyle w:val="15"/>
              <w:snapToGrid w:val="0"/>
            </w:pPr>
          </w:p>
          <w:p>
            <w:pPr>
              <w:pStyle w:val="15"/>
              <w:snapToGrid w:val="0"/>
              <w:rPr>
                <w:lang w:eastAsia="zh-HK"/>
              </w:rPr>
            </w:pPr>
            <w:r>
              <w:rPr>
                <w:rFonts w:hint="default" w:ascii="宋体" w:hAnsi="宋体" w:eastAsia="宋体" w:cs="宋体"/>
              </w:rPr>
              <w:t>无论仪器以何种模式运行，第2.1.2.2条中仪器的响应时间均不超过10秒。响应时间解释为呼吸样本与显示样本结果的时间之间的时间。</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64" w:type="dxa"/>
          </w:tcPr>
          <w:p>
            <w:pPr>
              <w:pStyle w:val="15"/>
              <w:snapToGrid w:val="0"/>
              <w:ind w:left="-72" w:leftChars="-30"/>
            </w:pPr>
            <w:r>
              <w:rPr>
                <w:rFonts w:hint="default" w:ascii="宋体" w:hAnsi="宋体" w:eastAsia="宋体" w:cs="宋体"/>
              </w:rPr>
              <w:t>2.1.2.5(#)</w:t>
            </w:r>
          </w:p>
        </w:tc>
        <w:tc>
          <w:tcPr>
            <w:tcW w:w="4481" w:type="dxa"/>
          </w:tcPr>
          <w:p>
            <w:pPr>
              <w:pStyle w:val="15"/>
              <w:snapToGrid w:val="0"/>
            </w:pPr>
            <w:r>
              <w:rPr>
                <w:rFonts w:hint="default" w:ascii="宋体" w:hAnsi="宋体" w:eastAsia="宋体" w:cs="宋体"/>
              </w:rPr>
              <w:t>回收时间（与预期功能相关，第2.2.3条）</w:t>
            </w:r>
          </w:p>
          <w:p>
            <w:pPr>
              <w:pStyle w:val="15"/>
              <w:snapToGrid w:val="0"/>
            </w:pPr>
          </w:p>
          <w:p>
            <w:pPr>
              <w:pStyle w:val="15"/>
              <w:snapToGrid w:val="0"/>
              <w:rPr>
                <w:lang w:eastAsia="zh-HK"/>
              </w:rPr>
            </w:pPr>
            <w:r>
              <w:rPr>
                <w:rFonts w:hint="default" w:ascii="宋体" w:hAnsi="宋体" w:eastAsia="宋体" w:cs="宋体"/>
              </w:rPr>
              <w:t>无论仪器在哪个地方工作，在100毫升呼吸中酒精浓度低于22微克酒精时，循环时间均不得超过15秒。回收时间解释为显示上次样品的结果与显示仪器准备分析下一个样品之间的时间。</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464" w:type="dxa"/>
          </w:tcPr>
          <w:p>
            <w:pPr>
              <w:pStyle w:val="15"/>
              <w:snapToGrid w:val="0"/>
              <w:ind w:left="-72" w:leftChars="-30"/>
            </w:pPr>
            <w:r>
              <w:rPr>
                <w:rFonts w:hint="default" w:ascii="宋体" w:hAnsi="宋体" w:eastAsia="宋体" w:cs="宋体"/>
              </w:rPr>
              <w:t>2.1.2.6</w:t>
            </w:r>
          </w:p>
        </w:tc>
        <w:tc>
          <w:tcPr>
            <w:tcW w:w="8317" w:type="dxa"/>
            <w:gridSpan w:val="4"/>
          </w:tcPr>
          <w:p>
            <w:pPr>
              <w:pStyle w:val="15"/>
              <w:snapToGrid w:val="0"/>
            </w:pPr>
            <w:r>
              <w:rPr>
                <w:rFonts w:hint="default" w:ascii="宋体" w:hAnsi="宋体" w:eastAsia="宋体" w:cs="宋体"/>
              </w:rPr>
              <w:t>环境条件</w:t>
            </w:r>
          </w:p>
          <w:p>
            <w:pPr>
              <w:pStyle w:val="15"/>
              <w:snapToGrid w:val="0"/>
              <w:rPr>
                <w:b/>
              </w:rPr>
            </w:pPr>
          </w:p>
          <w:p>
            <w:pPr>
              <w:pStyle w:val="15"/>
              <w:snapToGrid w:val="0"/>
              <w:rPr>
                <w:bCs/>
              </w:rPr>
            </w:pPr>
            <w:r>
              <w:rPr>
                <w:rFonts w:hint="default" w:ascii="宋体" w:hAnsi="宋体" w:eastAsia="宋体" w:cs="宋体"/>
              </w:rPr>
              <w:t>无论仪器以何种模式运行，仪器都应能够按照EN15964中的计量要求连续运行，并准备好运行：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jc w:val="right"/>
              <w:rPr>
                <w:b/>
              </w:rPr>
            </w:pPr>
            <w:r>
              <w:rPr>
                <w:rFonts w:hint="default" w:ascii="宋体" w:hAnsi="宋体" w:eastAsia="宋体" w:cs="宋体"/>
                <w:bCs/>
              </w:rPr>
              <w:t>(a)（*）</w:t>
            </w:r>
          </w:p>
        </w:tc>
        <w:tc>
          <w:tcPr>
            <w:tcW w:w="4481" w:type="dxa"/>
          </w:tcPr>
          <w:p>
            <w:pPr>
              <w:pStyle w:val="15"/>
              <w:snapToGrid w:val="0"/>
            </w:pPr>
            <w:r>
              <w:rPr>
                <w:rFonts w:hint="default" w:ascii="宋体" w:hAnsi="宋体" w:eastAsia="宋体" w:cs="宋体"/>
              </w:rPr>
              <w:t>环境温度范围从-5C到+50C。</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jc w:val="right"/>
              <w:rPr>
                <w:bCs/>
              </w:rPr>
            </w:pPr>
            <w:r>
              <w:rPr>
                <w:rFonts w:hint="default" w:ascii="宋体" w:hAnsi="宋体" w:eastAsia="宋体" w:cs="宋体"/>
                <w:bCs/>
              </w:rPr>
              <w:t>(b)（*）</w:t>
            </w:r>
          </w:p>
        </w:tc>
        <w:tc>
          <w:tcPr>
            <w:tcW w:w="4481" w:type="dxa"/>
          </w:tcPr>
          <w:p>
            <w:pPr>
              <w:pStyle w:val="15"/>
              <w:snapToGrid w:val="0"/>
              <w:rPr>
                <w:bCs/>
              </w:rPr>
            </w:pPr>
            <w:r>
              <w:rPr>
                <w:rFonts w:hint="default" w:ascii="宋体" w:hAnsi="宋体" w:eastAsia="宋体" w:cs="宋体"/>
              </w:rPr>
              <w:t>相对湿度的范围在10%到100%之间。</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jc w:val="right"/>
              <w:rPr>
                <w:bCs/>
              </w:rPr>
            </w:pPr>
            <w:r>
              <w:rPr>
                <w:rFonts w:hint="default" w:ascii="宋体" w:hAnsi="宋体" w:eastAsia="宋体" w:cs="宋体"/>
                <w:bCs/>
              </w:rPr>
              <w:t>(c)（*）</w:t>
            </w:r>
          </w:p>
        </w:tc>
        <w:tc>
          <w:tcPr>
            <w:tcW w:w="4481" w:type="dxa"/>
          </w:tcPr>
          <w:p>
            <w:pPr>
              <w:pStyle w:val="15"/>
              <w:snapToGrid w:val="0"/>
              <w:rPr>
                <w:bCs/>
              </w:rPr>
            </w:pPr>
            <w:r>
              <w:rPr>
                <w:rFonts w:hint="default" w:ascii="宋体" w:hAnsi="宋体" w:eastAsia="宋体" w:cs="宋体"/>
              </w:rPr>
              <w:t>在没有外部加热的情况下，该仪器应能够在不低于-5C的环境温度下运行10分钟。</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jc w:val="right"/>
              <w:rPr>
                <w:bCs/>
              </w:rPr>
            </w:pPr>
            <w:r>
              <w:rPr>
                <w:rFonts w:hint="default" w:ascii="宋体" w:hAnsi="宋体" w:eastAsia="宋体" w:cs="宋体"/>
                <w:bCs/>
              </w:rPr>
              <w:t>(d)（*）</w:t>
            </w:r>
          </w:p>
        </w:tc>
        <w:tc>
          <w:tcPr>
            <w:tcW w:w="4481" w:type="dxa"/>
          </w:tcPr>
          <w:p>
            <w:pPr>
              <w:pStyle w:val="15"/>
              <w:snapToGrid w:val="0"/>
            </w:pPr>
            <w:r>
              <w:rPr>
                <w:rFonts w:hint="default" w:ascii="宋体" w:hAnsi="宋体" w:eastAsia="宋体" w:cs="宋体"/>
              </w:rPr>
              <w:t>该仪器应能储存在-5C至+50C的温度范围内，相对湿度范围为10%至100%，大气压范围为600hPa至1300hPa</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2.1.2.7</w:t>
            </w:r>
          </w:p>
        </w:tc>
        <w:tc>
          <w:tcPr>
            <w:tcW w:w="8317" w:type="dxa"/>
            <w:gridSpan w:val="4"/>
          </w:tcPr>
          <w:p>
            <w:pPr>
              <w:pStyle w:val="15"/>
              <w:snapToGrid w:val="0"/>
              <w:rPr>
                <w:bCs/>
              </w:rPr>
            </w:pPr>
            <w:r>
              <w:rPr>
                <w:rFonts w:hint="default" w:ascii="宋体" w:hAnsi="宋体" w:eastAsia="宋体" w:cs="宋体"/>
              </w:rPr>
              <w:t>显示器功能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wordWrap w:val="0"/>
              <w:snapToGrid w:val="0"/>
              <w:jc w:val="right"/>
              <w:rPr>
                <w:bCs/>
              </w:rPr>
            </w:pPr>
            <w:r>
              <w:rPr>
                <w:rFonts w:hint="default" w:ascii="宋体" w:hAnsi="宋体" w:eastAsia="宋体" w:cs="宋体"/>
                <w:bCs/>
              </w:rPr>
              <w:t>(a)（#）</w:t>
            </w:r>
          </w:p>
        </w:tc>
        <w:tc>
          <w:tcPr>
            <w:tcW w:w="4481" w:type="dxa"/>
          </w:tcPr>
          <w:p>
            <w:pPr>
              <w:pStyle w:val="15"/>
              <w:snapToGrid w:val="0"/>
            </w:pPr>
            <w:r>
              <w:rPr>
                <w:rFonts w:hint="default" w:ascii="宋体" w:hAnsi="宋体" w:eastAsia="宋体" w:cs="宋体"/>
              </w:rPr>
              <w:t>操作方式</w:t>
            </w:r>
          </w:p>
          <w:p>
            <w:pPr>
              <w:pStyle w:val="15"/>
              <w:snapToGrid w:val="0"/>
            </w:pPr>
          </w:p>
          <w:p>
            <w:pPr>
              <w:pStyle w:val="15"/>
              <w:snapToGrid w:val="0"/>
            </w:pPr>
            <w:r>
              <w:rPr>
                <w:rFonts w:hint="default" w:ascii="宋体" w:hAnsi="宋体" w:eastAsia="宋体" w:cs="宋体"/>
              </w:rPr>
              <w:t>(i)</w:t>
            </w:r>
            <w:r>
              <w:tab/>
            </w:r>
            <w:r>
              <w:rPr>
                <w:rFonts w:hint="default" w:ascii="宋体" w:hAnsi="宋体" w:eastAsia="宋体" w:cs="宋体"/>
              </w:rPr>
              <w:t>仪器应能够通过操作方式操作，提供并显示用户选择预筛选模式或筛选模式，并用繁体中文和英语双语表示。</w:t>
            </w:r>
          </w:p>
          <w:p>
            <w:pPr>
              <w:pStyle w:val="15"/>
              <w:snapToGrid w:val="0"/>
            </w:pPr>
          </w:p>
          <w:p>
            <w:pPr>
              <w:pStyle w:val="15"/>
              <w:snapToGrid w:val="0"/>
            </w:pPr>
            <w:r>
              <w:rPr>
                <w:rFonts w:hint="default" w:ascii="宋体" w:hAnsi="宋体" w:eastAsia="宋体" w:cs="宋体"/>
              </w:rPr>
              <w:t>（二）</w:t>
            </w:r>
            <w:r>
              <w:tab/>
            </w:r>
            <w:r>
              <w:rPr>
                <w:rFonts w:hint="default" w:ascii="宋体" w:hAnsi="宋体" w:eastAsia="宋体" w:cs="宋体"/>
              </w:rPr>
              <w:t>每次测量后，仪器应选择操作员选择预筛选模式或筛选模式，并用繁体中文和英语双语表示。</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wordWrap w:val="0"/>
              <w:snapToGrid w:val="0"/>
              <w:jc w:val="right"/>
              <w:rPr>
                <w:bCs/>
              </w:rPr>
            </w:pPr>
            <w:r>
              <w:rPr>
                <w:rFonts w:hint="default" w:ascii="宋体" w:hAnsi="宋体" w:eastAsia="宋体" w:cs="宋体"/>
                <w:bCs/>
              </w:rPr>
              <w:t>(b)（#）</w:t>
            </w:r>
          </w:p>
        </w:tc>
        <w:tc>
          <w:tcPr>
            <w:tcW w:w="4481" w:type="dxa"/>
          </w:tcPr>
          <w:p>
            <w:pPr>
              <w:pStyle w:val="15"/>
              <w:snapToGrid w:val="0"/>
            </w:pPr>
            <w:r>
              <w:rPr>
                <w:rFonts w:hint="default" w:ascii="宋体" w:hAnsi="宋体" w:eastAsia="宋体" w:cs="宋体"/>
              </w:rPr>
              <w:t>显示器的测量值</w:t>
            </w:r>
          </w:p>
          <w:p>
            <w:pPr>
              <w:pStyle w:val="15"/>
              <w:snapToGrid w:val="0"/>
            </w:pPr>
          </w:p>
          <w:p>
            <w:pPr>
              <w:pStyle w:val="15"/>
              <w:snapToGrid w:val="0"/>
            </w:pPr>
            <w:r>
              <w:rPr>
                <w:rFonts w:hint="default" w:ascii="宋体" w:hAnsi="宋体" w:eastAsia="宋体" w:cs="宋体"/>
              </w:rPr>
              <w:t>当呼吸样本由驾驶员提供时，仪器应显示：“吹”或其他同等意义的文字，繁体中英文双语。如果样品成功检索，显示结果前应显示：“分析”或其他等效文字，使用繁体中文和英文双语。</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wordWrap w:val="0"/>
              <w:snapToGrid w:val="0"/>
              <w:jc w:val="right"/>
              <w:rPr>
                <w:bCs/>
              </w:rPr>
            </w:pPr>
            <w:r>
              <w:rPr>
                <w:rFonts w:hint="default" w:ascii="宋体" w:hAnsi="宋体" w:eastAsia="宋体" w:cs="宋体"/>
                <w:bCs/>
              </w:rPr>
              <w:t>(c)（#）</w:t>
            </w:r>
          </w:p>
        </w:tc>
        <w:tc>
          <w:tcPr>
            <w:tcW w:w="4481" w:type="dxa"/>
          </w:tcPr>
          <w:p>
            <w:pPr>
              <w:pStyle w:val="15"/>
              <w:snapToGrid w:val="0"/>
            </w:pPr>
            <w:r>
              <w:rPr>
                <w:rFonts w:hint="default" w:ascii="宋体" w:hAnsi="宋体" w:eastAsia="宋体" w:cs="宋体"/>
              </w:rPr>
              <w:t>测试结果的显示</w:t>
            </w:r>
          </w:p>
          <w:p>
            <w:pPr>
              <w:pStyle w:val="15"/>
              <w:snapToGrid w:val="0"/>
            </w:pPr>
          </w:p>
          <w:p>
            <w:pPr>
              <w:pStyle w:val="15"/>
              <w:snapToGrid w:val="0"/>
            </w:pPr>
            <w:r>
              <w:rPr>
                <w:rFonts w:hint="default" w:ascii="宋体" w:hAnsi="宋体" w:eastAsia="宋体" w:cs="宋体"/>
              </w:rPr>
              <w:t>(i)</w:t>
            </w:r>
            <w:r>
              <w:tab/>
            </w:r>
            <w:r>
              <w:rPr>
                <w:rFonts w:hint="default" w:ascii="宋体" w:hAnsi="宋体" w:eastAsia="宋体" w:cs="宋体"/>
              </w:rPr>
              <w:t>当仪器作为“预筛选装置”模式操作时，仪器应显示两种指示，以以下两种方式显示在呼吸样本中检测到的酒精水平：</w:t>
            </w:r>
          </w:p>
          <w:p>
            <w:pPr>
              <w:pStyle w:val="15"/>
              <w:snapToGrid w:val="0"/>
            </w:pPr>
            <w:r>
              <w:rPr>
                <w:rFonts w:hint="default" w:ascii="宋体" w:hAnsi="宋体" w:eastAsia="宋体" w:cs="宋体"/>
              </w:rPr>
              <w:t>-</w:t>
            </w:r>
            <w:r>
              <w:tab/>
            </w:r>
            <w:r>
              <w:rPr>
                <w:rFonts w:hint="default" w:ascii="宋体" w:hAnsi="宋体" w:eastAsia="宋体" w:cs="宋体"/>
              </w:rPr>
              <w:t>“通过”指示符应表示100毫升呼吸中的酒精含量低于20微克；以及</w:t>
            </w:r>
          </w:p>
          <w:p>
            <w:pPr>
              <w:pStyle w:val="15"/>
              <w:snapToGrid w:val="0"/>
            </w:pPr>
          </w:p>
          <w:p>
            <w:pPr>
              <w:pStyle w:val="15"/>
              <w:snapToGrid w:val="0"/>
            </w:pPr>
            <w:r>
              <w:rPr>
                <w:rFonts w:hint="default" w:ascii="宋体" w:hAnsi="宋体" w:eastAsia="宋体" w:cs="宋体"/>
              </w:rPr>
              <w:t>-</w:t>
            </w:r>
            <w:r>
              <w:tab/>
            </w:r>
            <w:r>
              <w:rPr>
                <w:rFonts w:hint="default" w:ascii="宋体" w:hAnsi="宋体" w:eastAsia="宋体" w:cs="宋体"/>
              </w:rPr>
              <w:t>“失败”指示符应表示100毫升呼吸中的酒精含量等于或超过20微克的酒精。</w:t>
            </w:r>
          </w:p>
          <w:p>
            <w:pPr>
              <w:pStyle w:val="15"/>
              <w:snapToGrid w:val="0"/>
            </w:pPr>
            <w:r>
              <w:t xml:space="preserve">       </w:t>
            </w:r>
          </w:p>
          <w:p>
            <w:pPr>
              <w:pStyle w:val="15"/>
              <w:snapToGrid w:val="0"/>
            </w:pPr>
            <w:r>
              <w:rPr>
                <w:rFonts w:hint="default" w:ascii="宋体" w:hAnsi="宋体" w:eastAsia="宋体" w:cs="宋体"/>
              </w:rPr>
              <w:t>（二）</w:t>
            </w:r>
            <w:r>
              <w:tab/>
            </w:r>
            <w:r>
              <w:rPr>
                <w:rFonts w:hint="default" w:ascii="宋体" w:hAnsi="宋体" w:eastAsia="宋体" w:cs="宋体"/>
              </w:rPr>
              <w:t>当仪器作为“筛查装置”操作时，显示器应显示100毫升(μg/100毫升)中的微克呼吸样本的读数，并应能够显示100毫升呼吸中至少250微克酒精的读数。</w:t>
            </w:r>
          </w:p>
          <w:p>
            <w:pPr>
              <w:pStyle w:val="15"/>
              <w:snapToGrid w:val="0"/>
            </w:pPr>
          </w:p>
          <w:p>
            <w:pPr>
              <w:pStyle w:val="15"/>
              <w:snapToGrid w:val="0"/>
            </w:pPr>
            <w:r>
              <w:rPr>
                <w:rFonts w:hint="default" w:ascii="宋体" w:hAnsi="宋体" w:eastAsia="宋体" w:cs="宋体"/>
              </w:rPr>
              <w:t>（三）</w:t>
            </w:r>
            <w:r>
              <w:tab/>
            </w:r>
            <w:r>
              <w:rPr>
                <w:rFonts w:hint="default" w:ascii="宋体" w:hAnsi="宋体" w:eastAsia="宋体" w:cs="宋体"/>
              </w:rPr>
              <w:t>当仪器作为“筛选装置”操作时，显示器应显示整数读数，不得以小数点显示。(e.g.22.1μg/100ml等于22μg/100ml，22.9μg/100ml等于22μg/100ml，以此类推）</w:t>
            </w:r>
          </w:p>
          <w:p>
            <w:pPr>
              <w:pStyle w:val="15"/>
              <w:snapToGrid w:val="0"/>
            </w:pPr>
          </w:p>
          <w:p>
            <w:pPr>
              <w:pStyle w:val="15"/>
              <w:snapToGrid w:val="0"/>
            </w:pPr>
            <w:r>
              <w:rPr>
                <w:rFonts w:hint="default" w:ascii="宋体" w:hAnsi="宋体" w:eastAsia="宋体" w:cs="宋体"/>
              </w:rPr>
              <w:t>(iv)</w:t>
            </w:r>
            <w:r>
              <w:tab/>
            </w:r>
            <w:r>
              <w:rPr>
                <w:rFonts w:hint="default" w:ascii="宋体" w:hAnsi="宋体" w:eastAsia="宋体" w:cs="宋体"/>
              </w:rPr>
              <w:t>无论仪器以何种模式运行，测量结果都应能够在显示屏中冻结，直到操作员按下按钮以禁用它为止。</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wordWrap w:val="0"/>
              <w:snapToGrid w:val="0"/>
              <w:jc w:val="right"/>
              <w:rPr>
                <w:bCs/>
              </w:rPr>
            </w:pPr>
            <w:r>
              <w:rPr>
                <w:rFonts w:hint="default" w:ascii="宋体" w:hAnsi="宋体" w:eastAsia="宋体" w:cs="宋体"/>
                <w:bCs/>
              </w:rPr>
              <w:t>(d)（#）</w:t>
            </w:r>
          </w:p>
        </w:tc>
        <w:tc>
          <w:tcPr>
            <w:tcW w:w="4481" w:type="dxa"/>
          </w:tcPr>
          <w:p>
            <w:pPr>
              <w:pStyle w:val="15"/>
              <w:snapToGrid w:val="0"/>
            </w:pPr>
            <w:r>
              <w:rPr>
                <w:rFonts w:hint="default" w:ascii="宋体" w:hAnsi="宋体" w:eastAsia="宋体" w:cs="宋体"/>
              </w:rPr>
              <w:t>传递呼吸样本时显示错误</w:t>
            </w:r>
          </w:p>
          <w:p>
            <w:pPr>
              <w:pStyle w:val="15"/>
              <w:snapToGrid w:val="0"/>
            </w:pPr>
          </w:p>
          <w:p>
            <w:pPr>
              <w:pStyle w:val="15"/>
              <w:snapToGrid w:val="0"/>
            </w:pPr>
            <w:r>
              <w:rPr>
                <w:rFonts w:hint="default" w:ascii="宋体" w:hAnsi="宋体" w:eastAsia="宋体" w:cs="宋体"/>
              </w:rPr>
              <w:t>如果取样量过低，应显示：“体积不足”或其他同等文字，繁中英文双语。如呼气不正确，应显示：“吹中断”或其他同等含义，同体中英文双语。</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wordWrap w:val="0"/>
              <w:snapToGrid w:val="0"/>
              <w:jc w:val="right"/>
              <w:rPr>
                <w:bCs/>
              </w:rPr>
            </w:pPr>
            <w:r>
              <w:rPr>
                <w:rFonts w:hint="default" w:ascii="宋体" w:hAnsi="宋体" w:eastAsia="宋体" w:cs="宋体"/>
                <w:bCs/>
              </w:rPr>
              <w:t>(e)（#）</w:t>
            </w:r>
          </w:p>
        </w:tc>
        <w:tc>
          <w:tcPr>
            <w:tcW w:w="4481" w:type="dxa"/>
          </w:tcPr>
          <w:p>
            <w:pPr>
              <w:pStyle w:val="15"/>
              <w:snapToGrid w:val="0"/>
            </w:pPr>
            <w:r>
              <w:rPr>
                <w:rFonts w:hint="default" w:ascii="宋体" w:hAnsi="宋体" w:eastAsia="宋体" w:cs="宋体"/>
              </w:rPr>
              <w:t>电子显示系统</w:t>
            </w:r>
          </w:p>
          <w:p>
            <w:pPr>
              <w:pStyle w:val="15"/>
              <w:snapToGrid w:val="0"/>
            </w:pPr>
          </w:p>
          <w:p>
            <w:pPr>
              <w:pStyle w:val="15"/>
              <w:snapToGrid w:val="0"/>
            </w:pPr>
            <w:r>
              <w:rPr>
                <w:rFonts w:hint="default" w:ascii="宋体" w:hAnsi="宋体" w:eastAsia="宋体" w:cs="宋体"/>
              </w:rPr>
              <w:t>仪器的显示屏应在20mm至150mm（高度）和40mm至80mm（宽度）的范围内，并带有背景照明。</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464" w:type="dxa"/>
          </w:tcPr>
          <w:p>
            <w:pPr>
              <w:pStyle w:val="15"/>
              <w:snapToGrid w:val="0"/>
              <w:ind w:left="-72" w:leftChars="-30"/>
            </w:pPr>
            <w:r>
              <w:rPr>
                <w:rFonts w:hint="default" w:ascii="宋体" w:hAnsi="宋体" w:eastAsia="宋体" w:cs="宋体"/>
              </w:rPr>
              <w:t>2.1.2.8(#)</w:t>
            </w:r>
          </w:p>
        </w:tc>
        <w:tc>
          <w:tcPr>
            <w:tcW w:w="4481" w:type="dxa"/>
          </w:tcPr>
          <w:p>
            <w:pPr>
              <w:pStyle w:val="15"/>
              <w:snapToGrid w:val="0"/>
            </w:pPr>
            <w:r>
              <w:rPr>
                <w:rFonts w:hint="default" w:ascii="宋体" w:hAnsi="宋体" w:eastAsia="宋体" w:cs="宋体"/>
              </w:rPr>
              <w:t>控制功能</w:t>
            </w:r>
          </w:p>
          <w:p>
            <w:pPr>
              <w:pStyle w:val="15"/>
              <w:snapToGrid w:val="0"/>
            </w:pPr>
          </w:p>
          <w:p>
            <w:pPr>
              <w:pStyle w:val="15"/>
              <w:snapToGrid w:val="0"/>
            </w:pPr>
            <w:r>
              <w:rPr>
                <w:rFonts w:hint="default" w:ascii="宋体" w:hAnsi="宋体" w:eastAsia="宋体" w:cs="宋体"/>
              </w:rPr>
              <w:t>仪器应能够通过测量功能和菜单导航按钮进行操作和控制。</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2.1.2.9(*)</w:t>
            </w:r>
          </w:p>
        </w:tc>
        <w:tc>
          <w:tcPr>
            <w:tcW w:w="4481" w:type="dxa"/>
          </w:tcPr>
          <w:p>
            <w:pPr>
              <w:pStyle w:val="15"/>
              <w:snapToGrid w:val="0"/>
            </w:pPr>
            <w:r>
              <w:rPr>
                <w:rFonts w:hint="default" w:ascii="宋体" w:hAnsi="宋体" w:eastAsia="宋体" w:cs="宋体"/>
              </w:rPr>
              <w:t>诊断程序</w:t>
            </w:r>
          </w:p>
          <w:p>
            <w:pPr>
              <w:pStyle w:val="15"/>
              <w:snapToGrid w:val="0"/>
            </w:pPr>
          </w:p>
          <w:p>
            <w:pPr>
              <w:pStyle w:val="15"/>
              <w:snapToGrid w:val="0"/>
            </w:pPr>
            <w:r>
              <w:rPr>
                <w:rFonts w:hint="default" w:ascii="宋体" w:hAnsi="宋体" w:eastAsia="宋体" w:cs="宋体"/>
              </w:rPr>
              <w:t>无论仪器运行的预筛选模式或筛选模式如何，仪器都应能够诊断电子显示错误信息中的故障。</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2.1.2.10(*)</w:t>
            </w:r>
          </w:p>
        </w:tc>
        <w:tc>
          <w:tcPr>
            <w:tcW w:w="4481" w:type="dxa"/>
          </w:tcPr>
          <w:p>
            <w:pPr>
              <w:pStyle w:val="15"/>
              <w:snapToGrid w:val="0"/>
            </w:pPr>
            <w:r>
              <w:rPr>
                <w:rFonts w:hint="default" w:ascii="宋体" w:hAnsi="宋体" w:eastAsia="宋体" w:cs="宋体"/>
              </w:rPr>
              <w:t>呼吸酒精浓度(BrAC)转换血液酒精浓度(BAC)</w:t>
            </w:r>
          </w:p>
          <w:p>
            <w:pPr>
              <w:pStyle w:val="15"/>
              <w:snapToGrid w:val="0"/>
            </w:pPr>
          </w:p>
          <w:p>
            <w:pPr>
              <w:pStyle w:val="15"/>
              <w:snapToGrid w:val="0"/>
            </w:pPr>
            <w:r>
              <w:rPr>
                <w:rFonts w:hint="default" w:ascii="宋体" w:hAnsi="宋体" w:eastAsia="宋体" w:cs="宋体"/>
              </w:rPr>
              <w:t>在通过仪器计算呼吸样本的呼吸酒精浓度时，采用每100毫升1微克（1μg/100ml）呼吸酒精的公式应相当于每100毫升（2.3mg/100ml）。</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2.1.2.11(#)</w:t>
            </w:r>
          </w:p>
        </w:tc>
        <w:tc>
          <w:tcPr>
            <w:tcW w:w="4481" w:type="dxa"/>
          </w:tcPr>
          <w:p>
            <w:pPr>
              <w:pStyle w:val="15"/>
              <w:snapToGrid w:val="0"/>
            </w:pPr>
            <w:r>
              <w:rPr>
                <w:rFonts w:hint="default" w:ascii="宋体" w:hAnsi="宋体" w:eastAsia="宋体" w:cs="宋体"/>
              </w:rPr>
              <w:t>仪器的整体尺寸范围应为20mm至150mm（高度）、40mm至80mm（宽度）和40mm至60mm（深度）</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2.1.2.12(*)</w:t>
            </w:r>
          </w:p>
        </w:tc>
        <w:tc>
          <w:tcPr>
            <w:tcW w:w="4481" w:type="dxa"/>
          </w:tcPr>
          <w:p>
            <w:pPr>
              <w:pStyle w:val="15"/>
              <w:snapToGrid w:val="0"/>
            </w:pPr>
            <w:r>
              <w:rPr>
                <w:rFonts w:hint="default" w:ascii="宋体" w:hAnsi="宋体" w:eastAsia="宋体" w:cs="宋体"/>
              </w:rPr>
              <w:t>包括电池在内的仪器的总重量不得超过300克。</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2.1.2.13(*)</w:t>
            </w:r>
          </w:p>
        </w:tc>
        <w:tc>
          <w:tcPr>
            <w:tcW w:w="4481" w:type="dxa"/>
          </w:tcPr>
          <w:p>
            <w:pPr>
              <w:pStyle w:val="15"/>
              <w:snapToGrid w:val="0"/>
            </w:pPr>
            <w:r>
              <w:rPr>
                <w:rFonts w:hint="default" w:ascii="宋体" w:hAnsi="宋体" w:eastAsia="宋体" w:cs="宋体"/>
              </w:rPr>
              <w:t>仪器的充满电电池应支持至少1500次呼吸测试。</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2.1.2.14(#)</w:t>
            </w:r>
          </w:p>
        </w:tc>
        <w:tc>
          <w:tcPr>
            <w:tcW w:w="4481" w:type="dxa"/>
          </w:tcPr>
          <w:p>
            <w:pPr>
              <w:pStyle w:val="15"/>
              <w:snapToGrid w:val="0"/>
            </w:pPr>
            <w:r>
              <w:rPr>
                <w:rFonts w:hint="default" w:ascii="宋体" w:hAnsi="宋体" w:eastAsia="宋体" w:cs="宋体"/>
              </w:rPr>
              <w:t>电源供应</w:t>
            </w:r>
          </w:p>
          <w:p>
            <w:pPr>
              <w:pStyle w:val="15"/>
              <w:snapToGrid w:val="0"/>
            </w:pPr>
          </w:p>
          <w:p>
            <w:pPr>
              <w:pStyle w:val="15"/>
              <w:snapToGrid w:val="0"/>
            </w:pPr>
            <w:r>
              <w:rPr>
                <w:rFonts w:hint="default" w:ascii="宋体" w:hAnsi="宋体" w:eastAsia="宋体" w:cs="宋体"/>
              </w:rPr>
              <w:t>仪器应使用两块（2）的1.5V型碱性(AA)电池进行操作。</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5"/>
              <w:snapToGrid w:val="0"/>
              <w:ind w:left="-72" w:leftChars="-30"/>
            </w:pPr>
            <w:r>
              <w:rPr>
                <w:rFonts w:hint="default" w:ascii="宋体" w:hAnsi="宋体" w:eastAsia="宋体" w:cs="宋体"/>
              </w:rPr>
              <w:t>2.1.2.15(*)</w:t>
            </w:r>
          </w:p>
        </w:tc>
        <w:tc>
          <w:tcPr>
            <w:tcW w:w="4481" w:type="dxa"/>
          </w:tcPr>
          <w:p>
            <w:pPr>
              <w:pStyle w:val="15"/>
              <w:snapToGrid w:val="0"/>
            </w:pPr>
            <w:r>
              <w:rPr>
                <w:rFonts w:hint="default" w:ascii="宋体" w:hAnsi="宋体" w:eastAsia="宋体" w:cs="宋体"/>
              </w:rPr>
              <w:t>蓄电池警告指示灯应为独立的信号或显示器。</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464" w:type="dxa"/>
          </w:tcPr>
          <w:p>
            <w:pPr>
              <w:pStyle w:val="15"/>
              <w:snapToGrid w:val="0"/>
              <w:ind w:left="-72" w:leftChars="-30"/>
            </w:pPr>
            <w:r>
              <w:rPr>
                <w:rFonts w:hint="default" w:ascii="宋体" w:hAnsi="宋体" w:eastAsia="宋体" w:cs="宋体"/>
              </w:rPr>
              <w:t>2.1.2.16(#)</w:t>
            </w:r>
          </w:p>
        </w:tc>
        <w:tc>
          <w:tcPr>
            <w:tcW w:w="4481" w:type="dxa"/>
          </w:tcPr>
          <w:p>
            <w:pPr>
              <w:pStyle w:val="15"/>
              <w:snapToGrid w:val="0"/>
            </w:pPr>
            <w:r>
              <w:rPr>
                <w:rFonts w:hint="default" w:ascii="宋体" w:hAnsi="宋体" w:eastAsia="宋体" w:cs="宋体"/>
              </w:rPr>
              <w:t>如果在第2.1.1.2条中规定的步骤1和第2步中不使用5分钟，仪器应具有自动关闭功能。在第2.1.1.2条规定的操作流程的第3步和第4步期间，不得关闭。</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64" w:type="dxa"/>
          </w:tcPr>
          <w:p>
            <w:pPr>
              <w:pStyle w:val="15"/>
              <w:snapToGrid w:val="0"/>
              <w:ind w:left="-72" w:leftChars="-30"/>
            </w:pPr>
            <w:r>
              <w:rPr>
                <w:rFonts w:hint="default" w:ascii="宋体" w:hAnsi="宋体" w:eastAsia="宋体" w:cs="宋体"/>
              </w:rPr>
              <w:t>2.1.2.17(#)</w:t>
            </w:r>
          </w:p>
        </w:tc>
        <w:tc>
          <w:tcPr>
            <w:tcW w:w="4481" w:type="dxa"/>
          </w:tcPr>
          <w:p>
            <w:pPr>
              <w:pStyle w:val="15"/>
              <w:snapToGrid w:val="0"/>
            </w:pPr>
            <w:r>
              <w:rPr>
                <w:rFonts w:hint="default" w:ascii="宋体" w:hAnsi="宋体" w:eastAsia="宋体" w:cs="宋体"/>
              </w:rPr>
              <w:t>仪器打开时，电子显示系统上应显示任何格式的序列号、时间、日期、上次校准日期和电池位指示器。</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464" w:type="dxa"/>
          </w:tcPr>
          <w:p>
            <w:pPr>
              <w:pStyle w:val="15"/>
              <w:snapToGrid w:val="0"/>
              <w:ind w:left="-72" w:leftChars="-30"/>
            </w:pPr>
            <w:r>
              <w:rPr>
                <w:rFonts w:hint="default" w:ascii="宋体" w:hAnsi="宋体" w:eastAsia="宋体" w:cs="宋体"/>
              </w:rPr>
              <w:t>2.1.2.18(*)</w:t>
            </w:r>
          </w:p>
        </w:tc>
        <w:tc>
          <w:tcPr>
            <w:tcW w:w="4481" w:type="dxa"/>
          </w:tcPr>
          <w:p>
            <w:pPr>
              <w:pStyle w:val="15"/>
              <w:snapToGrid w:val="0"/>
            </w:pPr>
            <w:r>
              <w:rPr>
                <w:rFonts w:hint="default" w:ascii="宋体" w:hAnsi="宋体" w:eastAsia="宋体" w:cs="宋体"/>
              </w:rPr>
              <w:t>仪表的振动和冲击保护应符合EN60068-2-6、EN60068-2-27、EN60068-2-32和EN60068-2-64的标准。</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64" w:type="dxa"/>
          </w:tcPr>
          <w:p>
            <w:pPr>
              <w:pStyle w:val="15"/>
              <w:snapToGrid w:val="0"/>
              <w:ind w:left="-72" w:leftChars="-30"/>
            </w:pPr>
            <w:r>
              <w:rPr>
                <w:rFonts w:hint="default" w:ascii="宋体" w:hAnsi="宋体" w:eastAsia="宋体" w:cs="宋体"/>
              </w:rPr>
              <w:t>2.1.2.19(*)</w:t>
            </w:r>
          </w:p>
        </w:tc>
        <w:tc>
          <w:tcPr>
            <w:tcW w:w="4481" w:type="dxa"/>
          </w:tcPr>
          <w:p>
            <w:pPr>
              <w:pStyle w:val="15"/>
              <w:snapToGrid w:val="0"/>
            </w:pPr>
            <w:r>
              <w:rPr>
                <w:rFonts w:hint="default" w:ascii="宋体" w:hAnsi="宋体" w:eastAsia="宋体" w:cs="宋体"/>
              </w:rPr>
              <w:t>仪表的保护类型应符合国际保护标准(IP)、IP54或以上的要求。</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64" w:type="dxa"/>
          </w:tcPr>
          <w:p>
            <w:pPr>
              <w:pStyle w:val="15"/>
              <w:snapToGrid w:val="0"/>
              <w:ind w:left="-72" w:leftChars="-30"/>
            </w:pPr>
            <w:r>
              <w:rPr>
                <w:rFonts w:hint="default" w:ascii="宋体" w:hAnsi="宋体" w:eastAsia="宋体" w:cs="宋体"/>
              </w:rPr>
              <w:t>2.1.2.20(#)</w:t>
            </w:r>
          </w:p>
        </w:tc>
        <w:tc>
          <w:tcPr>
            <w:tcW w:w="4481" w:type="dxa"/>
          </w:tcPr>
          <w:p>
            <w:pPr>
              <w:pStyle w:val="15"/>
              <w:snapToGrid w:val="0"/>
            </w:pPr>
            <w:r>
              <w:rPr>
                <w:rFonts w:hint="default" w:ascii="宋体" w:hAnsi="宋体" w:eastAsia="宋体" w:cs="宋体"/>
              </w:rPr>
              <w:t>仪器应与不可重复使用的嘴片连接，并应能够允许单手操作。</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64" w:type="dxa"/>
          </w:tcPr>
          <w:p>
            <w:pPr>
              <w:pStyle w:val="15"/>
              <w:snapToGrid w:val="0"/>
              <w:ind w:left="-72" w:leftChars="-30"/>
            </w:pPr>
            <w:r>
              <w:rPr>
                <w:rFonts w:hint="default" w:ascii="宋体" w:hAnsi="宋体" w:eastAsia="宋体" w:cs="宋体"/>
              </w:rPr>
              <w:t>2.1.2.21(#)</w:t>
            </w:r>
          </w:p>
        </w:tc>
        <w:tc>
          <w:tcPr>
            <w:tcW w:w="4481" w:type="dxa"/>
          </w:tcPr>
          <w:p>
            <w:pPr>
              <w:pStyle w:val="15"/>
              <w:snapToGrid w:val="0"/>
            </w:pPr>
            <w:r>
              <w:rPr>
                <w:rFonts w:hint="default" w:ascii="宋体" w:hAnsi="宋体" w:eastAsia="宋体" w:cs="宋体"/>
              </w:rPr>
              <w:t>仪器的插口应能够适合于仪器的取样端口。</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64" w:type="dxa"/>
          </w:tcPr>
          <w:p>
            <w:pPr>
              <w:pStyle w:val="15"/>
              <w:snapToGrid w:val="0"/>
              <w:ind w:left="-72" w:leftChars="-30"/>
            </w:pPr>
            <w:r>
              <w:rPr>
                <w:rFonts w:hint="default" w:ascii="宋体" w:hAnsi="宋体" w:eastAsia="宋体" w:cs="宋体"/>
              </w:rPr>
              <w:t>2.1.2.22(#)</w:t>
            </w:r>
          </w:p>
        </w:tc>
        <w:tc>
          <w:tcPr>
            <w:tcW w:w="4481" w:type="dxa"/>
          </w:tcPr>
          <w:p>
            <w:pPr>
              <w:pStyle w:val="15"/>
              <w:snapToGrid w:val="0"/>
            </w:pPr>
            <w:r>
              <w:rPr>
                <w:rFonts w:hint="default" w:ascii="宋体" w:hAnsi="宋体" w:eastAsia="宋体" w:cs="宋体"/>
              </w:rPr>
              <w:t>口片应一次性使用，并单独提供卫生包装。</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64" w:type="dxa"/>
          </w:tcPr>
          <w:p>
            <w:pPr>
              <w:pStyle w:val="15"/>
              <w:snapToGrid w:val="0"/>
              <w:ind w:left="-72" w:leftChars="-30"/>
            </w:pPr>
            <w:r>
              <w:rPr>
                <w:rFonts w:hint="default" w:ascii="宋体" w:hAnsi="宋体" w:eastAsia="宋体" w:cs="宋体"/>
              </w:rPr>
              <w:t>2.1.2.23(#)</w:t>
            </w:r>
          </w:p>
        </w:tc>
        <w:tc>
          <w:tcPr>
            <w:tcW w:w="4481" w:type="dxa"/>
          </w:tcPr>
          <w:p>
            <w:pPr>
              <w:pStyle w:val="15"/>
              <w:snapToGrid w:val="0"/>
            </w:pPr>
            <w:r>
              <w:rPr>
                <w:rFonts w:hint="default" w:ascii="宋体" w:hAnsi="宋体" w:eastAsia="宋体" w:cs="宋体"/>
              </w:rPr>
              <w:t>仪器的插口式插座应能够安装在操作员可始终能看到显示器的两侧。</w:t>
            </w:r>
          </w:p>
        </w:tc>
        <w:tc>
          <w:tcPr>
            <w:tcW w:w="1065" w:type="dxa"/>
          </w:tcPr>
          <w:p>
            <w:pPr>
              <w:pStyle w:val="15"/>
              <w:snapToGrid w:val="0"/>
              <w:jc w:val="center"/>
              <w:rPr>
                <w:bCs/>
              </w:rPr>
            </w:pPr>
            <w:r>
              <w:rPr>
                <w:rFonts w:hint="default" w:ascii="宋体" w:hAnsi="宋体" w:eastAsia="宋体" w:cs="宋体"/>
                <w:bCs/>
              </w:rPr>
              <w:t>(M)</w:t>
            </w:r>
          </w:p>
        </w:tc>
        <w:tc>
          <w:tcPr>
            <w:tcW w:w="1312" w:type="dxa"/>
          </w:tcPr>
          <w:p>
            <w:pPr>
              <w:pStyle w:val="15"/>
              <w:snapToGrid w:val="0"/>
              <w:rPr>
                <w:bCs/>
              </w:rPr>
            </w:pPr>
          </w:p>
        </w:tc>
        <w:tc>
          <w:tcPr>
            <w:tcW w:w="1459" w:type="dxa"/>
          </w:tcPr>
          <w:p>
            <w:pPr>
              <w:pStyle w:val="15"/>
              <w:snapToGrid w:val="0"/>
              <w:rPr>
                <w:bCs/>
              </w:rPr>
            </w:pPr>
          </w:p>
        </w:tc>
      </w:tr>
    </w:tbl>
    <w:p>
      <w:r>
        <w:br w:type="page"/>
      </w:r>
    </w:p>
    <w:tbl>
      <w:tblPr>
        <w:tblStyle w:val="10"/>
        <w:tblW w:w="9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5033"/>
        <w:gridCol w:w="634"/>
        <w:gridCol w:w="139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blHeader/>
        </w:trPr>
        <w:tc>
          <w:tcPr>
            <w:tcW w:w="1204" w:type="dxa"/>
            <w:vMerge w:val="restart"/>
            <w:vAlign w:val="center"/>
          </w:tcPr>
          <w:p>
            <w:pPr>
              <w:pStyle w:val="15"/>
              <w:snapToGrid w:val="0"/>
              <w:jc w:val="center"/>
              <w:rPr>
                <w:bCs/>
              </w:rPr>
            </w:pPr>
            <w:r>
              <w:rPr>
                <w:rFonts w:hint="default" w:ascii="宋体" w:hAnsi="宋体" w:eastAsia="宋体" w:cs="宋体"/>
                <w:bCs/>
              </w:rPr>
              <w:t>本条款</w:t>
            </w:r>
          </w:p>
        </w:tc>
        <w:tc>
          <w:tcPr>
            <w:tcW w:w="5033" w:type="dxa"/>
            <w:vMerge w:val="restart"/>
            <w:vAlign w:val="center"/>
          </w:tcPr>
          <w:p>
            <w:pPr>
              <w:pStyle w:val="15"/>
              <w:snapToGrid w:val="0"/>
              <w:jc w:val="center"/>
              <w:rPr>
                <w:bCs/>
              </w:rPr>
            </w:pPr>
            <w:r>
              <w:rPr>
                <w:rFonts w:hint="default" w:ascii="宋体" w:hAnsi="宋体" w:eastAsia="宋体" w:cs="宋体"/>
                <w:bCs/>
              </w:rPr>
              <w:t>技术要求</w:t>
            </w:r>
          </w:p>
        </w:tc>
        <w:tc>
          <w:tcPr>
            <w:tcW w:w="634" w:type="dxa"/>
            <w:vMerge w:val="restart"/>
          </w:tcPr>
          <w:p>
            <w:pPr>
              <w:pStyle w:val="15"/>
              <w:snapToGrid w:val="0"/>
              <w:rPr>
                <w:bCs/>
              </w:rPr>
            </w:pPr>
          </w:p>
        </w:tc>
        <w:tc>
          <w:tcPr>
            <w:tcW w:w="2910" w:type="dxa"/>
            <w:gridSpan w:val="2"/>
            <w:vAlign w:val="center"/>
          </w:tcPr>
          <w:p>
            <w:pPr>
              <w:pStyle w:val="15"/>
              <w:snapToGrid w:val="0"/>
              <w:jc w:val="center"/>
              <w:rPr>
                <w:bCs/>
              </w:rPr>
            </w:pPr>
            <w:r>
              <w:rPr>
                <w:rFonts w:hint="default" w:ascii="宋体" w:hAnsi="宋体" w:eastAsia="宋体" w:cs="宋体"/>
                <w:bCs/>
              </w:rPr>
              <w:t>（将由投标人完成）</w:t>
            </w:r>
          </w:p>
          <w:p>
            <w:pPr>
              <w:pStyle w:val="15"/>
              <w:snapToGrid w:val="0"/>
              <w:jc w:val="center"/>
              <w:rPr>
                <w:bCs/>
              </w:rPr>
            </w:pPr>
            <w:r>
              <w:rPr>
                <w:rFonts w:hint="default" w:ascii="宋体" w:hAnsi="宋体" w:eastAsia="宋体" w:cs="宋体"/>
                <w:bCs/>
              </w:rPr>
              <w:t>合规性：</w:t>
            </w:r>
          </w:p>
          <w:p>
            <w:pPr>
              <w:pStyle w:val="15"/>
              <w:snapToGrid w:val="0"/>
              <w:jc w:val="center"/>
              <w:rPr>
                <w:bCs/>
              </w:rPr>
            </w:pPr>
            <w:r>
              <w:rPr>
                <w:rFonts w:hint="default" w:ascii="宋体" w:hAnsi="宋体" w:eastAsia="宋体" w:cs="宋体"/>
                <w:bCs/>
              </w:rPr>
              <w:t>具有理想的功能（请根据情况勾选）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204" w:type="dxa"/>
            <w:vMerge w:val="continue"/>
          </w:tcPr>
          <w:p>
            <w:pPr>
              <w:pStyle w:val="15"/>
              <w:snapToGrid w:val="0"/>
              <w:rPr>
                <w:bCs/>
              </w:rPr>
            </w:pPr>
          </w:p>
        </w:tc>
        <w:tc>
          <w:tcPr>
            <w:tcW w:w="5033" w:type="dxa"/>
            <w:vMerge w:val="continue"/>
          </w:tcPr>
          <w:p>
            <w:pPr>
              <w:pStyle w:val="15"/>
              <w:snapToGrid w:val="0"/>
              <w:rPr>
                <w:bCs/>
              </w:rPr>
            </w:pPr>
          </w:p>
        </w:tc>
        <w:tc>
          <w:tcPr>
            <w:tcW w:w="634" w:type="dxa"/>
            <w:vMerge w:val="continue"/>
          </w:tcPr>
          <w:p>
            <w:pPr>
              <w:pStyle w:val="15"/>
              <w:snapToGrid w:val="0"/>
              <w:rPr>
                <w:bCs/>
              </w:rPr>
            </w:pPr>
          </w:p>
        </w:tc>
        <w:tc>
          <w:tcPr>
            <w:tcW w:w="1390" w:type="dxa"/>
            <w:vAlign w:val="center"/>
          </w:tcPr>
          <w:p>
            <w:pPr>
              <w:pStyle w:val="15"/>
              <w:snapToGrid w:val="0"/>
              <w:jc w:val="center"/>
              <w:rPr>
                <w:b/>
                <w:bCs/>
              </w:rPr>
            </w:pPr>
            <w:r>
              <w:rPr>
                <w:rFonts w:hint="default" w:ascii="宋体" w:hAnsi="宋体" w:eastAsia="宋体" w:cs="宋体"/>
                <w:b/>
                <w:bCs/>
              </w:rPr>
              <w:t>是的</w:t>
            </w:r>
          </w:p>
        </w:tc>
        <w:tc>
          <w:tcPr>
            <w:tcW w:w="1520" w:type="dxa"/>
            <w:vAlign w:val="center"/>
          </w:tcPr>
          <w:p>
            <w:pPr>
              <w:pStyle w:val="15"/>
              <w:snapToGrid w:val="0"/>
              <w:jc w:val="center"/>
              <w:rPr>
                <w:b/>
                <w:bCs/>
              </w:rPr>
            </w:pPr>
            <w:r>
              <w:rPr>
                <w:rFonts w:hint="default" w:ascii="宋体" w:hAnsi="宋体" w:eastAsia="宋体" w:cs="宋体"/>
                <w:b/>
                <w:bCs/>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04" w:type="dxa"/>
          </w:tcPr>
          <w:p>
            <w:pPr>
              <w:pStyle w:val="15"/>
              <w:snapToGrid w:val="0"/>
              <w:ind w:left="-72" w:leftChars="-30"/>
              <w:rPr>
                <w:b/>
              </w:rPr>
            </w:pPr>
            <w:r>
              <w:rPr>
                <w:rFonts w:hint="default" w:ascii="宋体" w:hAnsi="宋体" w:eastAsia="宋体" w:cs="宋体"/>
                <w:b/>
              </w:rPr>
              <w:t>2.2</w:t>
            </w:r>
          </w:p>
        </w:tc>
        <w:tc>
          <w:tcPr>
            <w:tcW w:w="8577" w:type="dxa"/>
            <w:gridSpan w:val="4"/>
          </w:tcPr>
          <w:p>
            <w:pPr>
              <w:pStyle w:val="15"/>
              <w:snapToGrid w:val="0"/>
              <w:rPr>
                <w:b/>
                <w:bCs/>
              </w:rPr>
            </w:pPr>
            <w:r>
              <w:rPr>
                <w:rFonts w:hint="default" w:ascii="宋体" w:hAnsi="宋体" w:eastAsia="宋体" w:cs="宋体"/>
                <w:b/>
                <w:bCs/>
              </w:rPr>
              <w:t>最理想的功能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pStyle w:val="15"/>
              <w:snapToGrid w:val="0"/>
              <w:ind w:left="-72" w:leftChars="-30"/>
              <w:rPr>
                <w:b/>
              </w:rPr>
            </w:pPr>
            <w:r>
              <w:rPr>
                <w:rFonts w:hint="default" w:ascii="宋体" w:hAnsi="宋体" w:eastAsia="宋体" w:cs="宋体"/>
                <w:b/>
              </w:rPr>
              <w:t>2.2.1(#)</w:t>
            </w:r>
          </w:p>
        </w:tc>
        <w:tc>
          <w:tcPr>
            <w:tcW w:w="5033" w:type="dxa"/>
          </w:tcPr>
          <w:p>
            <w:pPr>
              <w:pStyle w:val="15"/>
              <w:snapToGrid w:val="0"/>
              <w:rPr>
                <w:lang w:eastAsia="zh-HK"/>
              </w:rPr>
            </w:pPr>
            <w:r>
              <w:rPr>
                <w:rFonts w:hint="default" w:ascii="宋体" w:hAnsi="宋体" w:eastAsia="宋体" w:cs="宋体"/>
                <w:lang w:eastAsia="zh-HK"/>
              </w:rPr>
              <w:t>预热时间（与强制性功能的相关性，第2.1.2.3条）。</w:t>
            </w:r>
          </w:p>
          <w:p>
            <w:pPr>
              <w:pStyle w:val="15"/>
              <w:snapToGrid w:val="0"/>
              <w:rPr>
                <w:lang w:eastAsia="zh-HK"/>
              </w:rPr>
            </w:pPr>
          </w:p>
          <w:p>
            <w:pPr>
              <w:pStyle w:val="15"/>
              <w:snapToGrid w:val="0"/>
            </w:pPr>
            <w:r>
              <w:rPr>
                <w:rFonts w:hint="default" w:ascii="宋体" w:hAnsi="宋体" w:eastAsia="宋体" w:cs="宋体"/>
              </w:rPr>
              <w:t>无论预筛选模式或筛选模式，仪器应在技术规范第2.1.2.6条条件范围内的环境温度不低于-5C且不超过50C时开启不到10秒即可使用。</w:t>
            </w:r>
          </w:p>
          <w:p>
            <w:pPr>
              <w:pStyle w:val="15"/>
              <w:snapToGrid w:val="0"/>
            </w:pPr>
          </w:p>
        </w:tc>
        <w:tc>
          <w:tcPr>
            <w:tcW w:w="634" w:type="dxa"/>
          </w:tcPr>
          <w:p>
            <w:pPr>
              <w:pStyle w:val="15"/>
              <w:snapToGrid w:val="0"/>
              <w:jc w:val="center"/>
              <w:rPr>
                <w:bCs/>
              </w:rPr>
            </w:pPr>
            <w:r>
              <w:rPr>
                <w:rFonts w:hint="default" w:ascii="宋体" w:hAnsi="宋体" w:eastAsia="宋体" w:cs="宋体"/>
                <w:bCs/>
              </w:rPr>
              <w:t>(D)</w:t>
            </w:r>
          </w:p>
        </w:tc>
        <w:tc>
          <w:tcPr>
            <w:tcW w:w="1390" w:type="dxa"/>
          </w:tcPr>
          <w:p>
            <w:pPr>
              <w:pStyle w:val="15"/>
              <w:snapToGrid w:val="0"/>
              <w:rPr>
                <w:bCs/>
              </w:rPr>
            </w:pPr>
          </w:p>
        </w:tc>
        <w:tc>
          <w:tcPr>
            <w:tcW w:w="1520"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pStyle w:val="15"/>
              <w:snapToGrid w:val="0"/>
              <w:ind w:left="-72" w:leftChars="-30"/>
              <w:rPr>
                <w:b/>
              </w:rPr>
            </w:pPr>
            <w:r>
              <w:rPr>
                <w:rFonts w:hint="default" w:ascii="宋体" w:hAnsi="宋体" w:eastAsia="宋体" w:cs="宋体"/>
                <w:b/>
              </w:rPr>
              <w:t>2.2.2(#)</w:t>
            </w:r>
          </w:p>
        </w:tc>
        <w:tc>
          <w:tcPr>
            <w:tcW w:w="5033" w:type="dxa"/>
          </w:tcPr>
          <w:p>
            <w:pPr>
              <w:pStyle w:val="15"/>
              <w:snapToGrid w:val="0"/>
            </w:pPr>
            <w:r>
              <w:rPr>
                <w:rFonts w:hint="default" w:ascii="宋体" w:hAnsi="宋体" w:eastAsia="宋体" w:cs="宋体"/>
              </w:rPr>
              <w:t>响应时间（与强制性特征的相关性，第2.1.2.4条）。</w:t>
            </w:r>
          </w:p>
          <w:p>
            <w:pPr>
              <w:pStyle w:val="15"/>
              <w:snapToGrid w:val="0"/>
            </w:pPr>
          </w:p>
          <w:p>
            <w:pPr>
              <w:pStyle w:val="15"/>
              <w:snapToGrid w:val="0"/>
            </w:pPr>
            <w:r>
              <w:rPr>
                <w:rFonts w:hint="default" w:ascii="宋体" w:hAnsi="宋体" w:eastAsia="宋体" w:cs="宋体"/>
              </w:rPr>
              <w:t>无论仪器运行的预筛选模式或筛选模式如何，仪器的响应时间在第2.1.2.2条中的测量范围内都应小于10秒。响应时间解释为呼吸样本与显示样本结果的时间之间的时间。</w:t>
            </w:r>
          </w:p>
          <w:p>
            <w:pPr>
              <w:pStyle w:val="15"/>
              <w:snapToGrid w:val="0"/>
              <w:rPr>
                <w:lang w:eastAsia="zh-HK"/>
              </w:rPr>
            </w:pPr>
          </w:p>
        </w:tc>
        <w:tc>
          <w:tcPr>
            <w:tcW w:w="634" w:type="dxa"/>
          </w:tcPr>
          <w:p>
            <w:pPr>
              <w:pStyle w:val="15"/>
              <w:snapToGrid w:val="0"/>
              <w:jc w:val="center"/>
              <w:rPr>
                <w:bCs/>
              </w:rPr>
            </w:pPr>
            <w:r>
              <w:rPr>
                <w:rFonts w:hint="default" w:ascii="宋体" w:hAnsi="宋体" w:eastAsia="宋体" w:cs="宋体"/>
                <w:bCs/>
              </w:rPr>
              <w:t>(D)</w:t>
            </w:r>
          </w:p>
        </w:tc>
        <w:tc>
          <w:tcPr>
            <w:tcW w:w="1390" w:type="dxa"/>
          </w:tcPr>
          <w:p>
            <w:pPr>
              <w:pStyle w:val="15"/>
              <w:snapToGrid w:val="0"/>
              <w:rPr>
                <w:bCs/>
              </w:rPr>
            </w:pPr>
          </w:p>
        </w:tc>
        <w:tc>
          <w:tcPr>
            <w:tcW w:w="1520"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pStyle w:val="15"/>
              <w:snapToGrid w:val="0"/>
              <w:ind w:left="-72" w:leftChars="-30"/>
              <w:rPr>
                <w:b/>
              </w:rPr>
            </w:pPr>
            <w:r>
              <w:rPr>
                <w:rFonts w:hint="default" w:ascii="宋体" w:hAnsi="宋体" w:eastAsia="宋体" w:cs="宋体"/>
                <w:b/>
              </w:rPr>
              <w:t>2.2.3(#)</w:t>
            </w:r>
          </w:p>
        </w:tc>
        <w:tc>
          <w:tcPr>
            <w:tcW w:w="5033" w:type="dxa"/>
          </w:tcPr>
          <w:p>
            <w:pPr>
              <w:pStyle w:val="15"/>
              <w:snapToGrid w:val="0"/>
            </w:pPr>
            <w:r>
              <w:rPr>
                <w:rFonts w:hint="default" w:ascii="宋体" w:hAnsi="宋体" w:eastAsia="宋体" w:cs="宋体"/>
              </w:rPr>
              <w:t>回收时间（与强制性功能的相关性，第2.1.2.5条）。</w:t>
            </w:r>
          </w:p>
          <w:p>
            <w:pPr>
              <w:pStyle w:val="15"/>
              <w:snapToGrid w:val="0"/>
            </w:pPr>
          </w:p>
          <w:p>
            <w:pPr>
              <w:pStyle w:val="15"/>
              <w:snapToGrid w:val="0"/>
            </w:pPr>
            <w:r>
              <w:rPr>
                <w:rFonts w:hint="default" w:ascii="宋体" w:hAnsi="宋体" w:eastAsia="宋体" w:cs="宋体"/>
              </w:rPr>
              <w:t>无论仪器的预筛选模式或筛选模式如何，在100毫升呼吸中酒精浓度低于22微克时，回收时间应小于15秒。回收时间解释为显示上次样品的结果与显示仪器准备分析下一个样品之间的时间。</w:t>
            </w:r>
          </w:p>
          <w:p>
            <w:pPr>
              <w:pStyle w:val="15"/>
              <w:snapToGrid w:val="0"/>
            </w:pPr>
          </w:p>
        </w:tc>
        <w:tc>
          <w:tcPr>
            <w:tcW w:w="634" w:type="dxa"/>
          </w:tcPr>
          <w:p>
            <w:pPr>
              <w:pStyle w:val="15"/>
              <w:snapToGrid w:val="0"/>
              <w:jc w:val="center"/>
              <w:rPr>
                <w:bCs/>
              </w:rPr>
            </w:pPr>
            <w:r>
              <w:rPr>
                <w:rFonts w:hint="default" w:ascii="宋体" w:hAnsi="宋体" w:eastAsia="宋体" w:cs="宋体"/>
                <w:bCs/>
              </w:rPr>
              <w:t>(D)</w:t>
            </w:r>
          </w:p>
        </w:tc>
        <w:tc>
          <w:tcPr>
            <w:tcW w:w="1390" w:type="dxa"/>
          </w:tcPr>
          <w:p>
            <w:pPr>
              <w:pStyle w:val="15"/>
              <w:snapToGrid w:val="0"/>
              <w:rPr>
                <w:bCs/>
              </w:rPr>
            </w:pPr>
          </w:p>
        </w:tc>
        <w:tc>
          <w:tcPr>
            <w:tcW w:w="1520"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pStyle w:val="15"/>
              <w:snapToGrid w:val="0"/>
              <w:ind w:left="-72" w:leftChars="-30"/>
              <w:rPr>
                <w:b/>
              </w:rPr>
            </w:pPr>
            <w:r>
              <w:rPr>
                <w:rFonts w:hint="default" w:ascii="宋体" w:hAnsi="宋体" w:eastAsia="宋体" w:cs="宋体"/>
                <w:b/>
              </w:rPr>
              <w:t>2.2.4(#)</w:t>
            </w:r>
          </w:p>
        </w:tc>
        <w:tc>
          <w:tcPr>
            <w:tcW w:w="5033" w:type="dxa"/>
          </w:tcPr>
          <w:p>
            <w:pPr>
              <w:pStyle w:val="15"/>
              <w:snapToGrid w:val="0"/>
            </w:pPr>
            <w:r>
              <w:rPr>
                <w:rFonts w:hint="default" w:ascii="宋体" w:hAnsi="宋体" w:eastAsia="宋体" w:cs="宋体"/>
              </w:rPr>
              <w:t>仪器应具有3个LED灯和红色、黄色和绿色，以指示信息或警报。</w:t>
            </w:r>
          </w:p>
          <w:p>
            <w:pPr>
              <w:pStyle w:val="15"/>
              <w:snapToGrid w:val="0"/>
            </w:pPr>
          </w:p>
          <w:p>
            <w:pPr>
              <w:pStyle w:val="15"/>
              <w:snapToGrid w:val="0"/>
            </w:pPr>
          </w:p>
        </w:tc>
        <w:tc>
          <w:tcPr>
            <w:tcW w:w="634" w:type="dxa"/>
          </w:tcPr>
          <w:p>
            <w:pPr>
              <w:pStyle w:val="15"/>
              <w:snapToGrid w:val="0"/>
              <w:jc w:val="center"/>
              <w:rPr>
                <w:bCs/>
              </w:rPr>
            </w:pPr>
            <w:r>
              <w:rPr>
                <w:rFonts w:hint="default" w:ascii="宋体" w:hAnsi="宋体" w:eastAsia="宋体" w:cs="宋体"/>
                <w:bCs/>
              </w:rPr>
              <w:t>(D)</w:t>
            </w:r>
          </w:p>
        </w:tc>
        <w:tc>
          <w:tcPr>
            <w:tcW w:w="1390" w:type="dxa"/>
          </w:tcPr>
          <w:p>
            <w:pPr>
              <w:pStyle w:val="15"/>
              <w:snapToGrid w:val="0"/>
              <w:rPr>
                <w:bCs/>
              </w:rPr>
            </w:pPr>
          </w:p>
        </w:tc>
        <w:tc>
          <w:tcPr>
            <w:tcW w:w="1520" w:type="dxa"/>
          </w:tcPr>
          <w:p>
            <w:pPr>
              <w:pStyle w:val="15"/>
              <w:snapToGri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pStyle w:val="15"/>
              <w:snapToGrid w:val="0"/>
              <w:ind w:left="-72" w:leftChars="-30"/>
              <w:rPr>
                <w:b/>
              </w:rPr>
            </w:pPr>
            <w:r>
              <w:rPr>
                <w:rFonts w:hint="default" w:ascii="宋体" w:hAnsi="宋体" w:eastAsia="宋体" w:cs="宋体"/>
                <w:b/>
              </w:rPr>
              <w:t>2.2.5(#)</w:t>
            </w:r>
          </w:p>
        </w:tc>
        <w:tc>
          <w:tcPr>
            <w:tcW w:w="5033" w:type="dxa"/>
          </w:tcPr>
          <w:p>
            <w:pPr>
              <w:pStyle w:val="15"/>
              <w:snapToGrid w:val="0"/>
            </w:pPr>
            <w:r>
              <w:rPr>
                <w:rFonts w:hint="default" w:ascii="宋体" w:hAnsi="宋体" w:eastAsia="宋体" w:cs="宋体"/>
              </w:rPr>
              <w:t>仪器应具有不同信号色调的声学警报，以指示各种信息和警报。(e.g.声学报警的频率或音距不同）</w:t>
            </w:r>
          </w:p>
        </w:tc>
        <w:tc>
          <w:tcPr>
            <w:tcW w:w="634" w:type="dxa"/>
          </w:tcPr>
          <w:p>
            <w:pPr>
              <w:pStyle w:val="15"/>
              <w:snapToGrid w:val="0"/>
              <w:jc w:val="center"/>
              <w:rPr>
                <w:bCs/>
              </w:rPr>
            </w:pPr>
            <w:r>
              <w:rPr>
                <w:rFonts w:hint="default" w:ascii="宋体" w:hAnsi="宋体" w:eastAsia="宋体" w:cs="宋体"/>
                <w:bCs/>
              </w:rPr>
              <w:t>(D)</w:t>
            </w:r>
          </w:p>
        </w:tc>
        <w:tc>
          <w:tcPr>
            <w:tcW w:w="1390" w:type="dxa"/>
          </w:tcPr>
          <w:p>
            <w:pPr>
              <w:pStyle w:val="15"/>
              <w:snapToGrid w:val="0"/>
              <w:rPr>
                <w:bCs/>
              </w:rPr>
            </w:pPr>
          </w:p>
        </w:tc>
        <w:tc>
          <w:tcPr>
            <w:tcW w:w="1520" w:type="dxa"/>
          </w:tcPr>
          <w:p>
            <w:pPr>
              <w:pStyle w:val="15"/>
              <w:snapToGrid w:val="0"/>
              <w:rPr>
                <w:bCs/>
              </w:rPr>
            </w:pPr>
          </w:p>
        </w:tc>
      </w:tr>
    </w:tbl>
    <w:p>
      <w:pPr>
        <w:widowControl/>
        <w:jc w:val="left"/>
        <w:rPr>
          <w:color w:val="000000"/>
          <w:lang w:eastAsia="zh-HK"/>
        </w:rPr>
      </w:pPr>
    </w:p>
    <w:p>
      <w:pPr>
        <w:widowControl/>
        <w:jc w:val="left"/>
        <w:rPr>
          <w:color w:val="000000"/>
          <w:lang w:eastAsia="zh-HK"/>
        </w:rPr>
      </w:pPr>
    </w:p>
    <w:p>
      <w:pPr>
        <w:snapToGrid w:val="0"/>
        <w:rPr>
          <w:b/>
          <w:bCs/>
          <w:color w:val="000000"/>
        </w:rPr>
      </w:pPr>
      <w:r>
        <w:rPr>
          <w:rFonts w:hint="default" w:ascii="宋体" w:hAnsi="宋体" w:eastAsia="宋体" w:cs="宋体"/>
          <w:b/>
          <w:bCs/>
          <w:color w:val="000000"/>
          <w:u w:val="single"/>
        </w:rPr>
        <w:t>注：</w:t>
      </w:r>
    </w:p>
    <w:bookmarkEnd w:id="0"/>
    <w:p>
      <w:pPr>
        <w:snapToGrid w:val="0"/>
        <w:rPr>
          <w:color w:val="000000"/>
        </w:rPr>
      </w:pP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6" w:type="dxa"/>
            <w:gridSpan w:val="2"/>
          </w:tcPr>
          <w:p>
            <w:pPr>
              <w:snapToGrid w:val="0"/>
              <w:rPr>
                <w:rFonts w:eastAsia="Times New Roman"/>
                <w:b/>
                <w:bCs/>
                <w:kern w:val="0"/>
              </w:rPr>
            </w:pPr>
            <w:r>
              <w:rPr>
                <w:rFonts w:hint="default" w:ascii="宋体" w:hAnsi="宋体" w:eastAsia="宋体" w:cs="宋体"/>
                <w:b/>
                <w:bCs/>
                <w:kern w:val="0"/>
              </w:rPr>
              <w:t>词汇表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napToGrid w:val="0"/>
              <w:rPr>
                <w:kern w:val="0"/>
              </w:rPr>
            </w:pPr>
            <w:r>
              <w:rPr>
                <w:rFonts w:hint="default" w:ascii="宋体" w:hAnsi="宋体" w:eastAsia="宋体" w:cs="宋体"/>
                <w:kern w:val="0"/>
              </w:rPr>
              <w:t>μg</w:t>
            </w:r>
          </w:p>
        </w:tc>
        <w:tc>
          <w:tcPr>
            <w:tcW w:w="6750" w:type="dxa"/>
          </w:tcPr>
          <w:p>
            <w:pPr>
              <w:snapToGrid w:val="0"/>
              <w:rPr>
                <w:kern w:val="0"/>
              </w:rPr>
            </w:pPr>
            <w:r>
              <w:rPr>
                <w:rFonts w:hint="default" w:ascii="宋体" w:hAnsi="宋体" w:eastAsia="宋体" w:cs="宋体"/>
                <w:lang w:val="fr-FR"/>
              </w:rPr>
              <w:t>微克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napToGrid w:val="0"/>
              <w:rPr>
                <w:kern w:val="0"/>
              </w:rPr>
            </w:pPr>
            <w:r>
              <w:rPr>
                <w:rFonts w:hint="default" w:ascii="宋体" w:hAnsi="宋体" w:eastAsia="宋体" w:cs="宋体"/>
              </w:rPr>
              <w:t>毫升</w:t>
            </w:r>
          </w:p>
        </w:tc>
        <w:tc>
          <w:tcPr>
            <w:tcW w:w="6750" w:type="dxa"/>
          </w:tcPr>
          <w:p>
            <w:pPr>
              <w:snapToGrid w:val="0"/>
              <w:rPr>
                <w:kern w:val="0"/>
              </w:rPr>
            </w:pPr>
            <w:r>
              <w:rPr>
                <w:rFonts w:hint="default" w:ascii="宋体" w:hAnsi="宋体" w:eastAsia="宋体" w:cs="宋体"/>
              </w:rPr>
              <w:t>磨米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napToGrid w:val="0"/>
            </w:pPr>
            <w:r>
              <w:rPr>
                <w:rFonts w:hint="default" w:ascii="宋体" w:hAnsi="宋体" w:eastAsia="宋体" w:cs="宋体"/>
              </w:rPr>
              <w:t>毫克</w:t>
            </w:r>
          </w:p>
        </w:tc>
        <w:tc>
          <w:tcPr>
            <w:tcW w:w="6750" w:type="dxa"/>
          </w:tcPr>
          <w:p>
            <w:pPr>
              <w:snapToGrid w:val="0"/>
            </w:pPr>
            <w:r>
              <w:rPr>
                <w:rFonts w:hint="default" w:ascii="宋体" w:hAnsi="宋体" w:eastAsia="宋体" w:cs="宋体"/>
              </w:rPr>
              <w:t>毫克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napToGrid w:val="0"/>
              <w:rPr>
                <w:kern w:val="0"/>
              </w:rPr>
            </w:pPr>
            <w:r>
              <w:rPr>
                <w:rFonts w:hint="default" w:ascii="宋体" w:hAnsi="宋体" w:eastAsia="宋体" w:cs="宋体"/>
              </w:rPr>
              <w:t>C</w:t>
            </w:r>
          </w:p>
        </w:tc>
        <w:tc>
          <w:tcPr>
            <w:tcW w:w="6750" w:type="dxa"/>
          </w:tcPr>
          <w:p>
            <w:pPr>
              <w:snapToGrid w:val="0"/>
              <w:rPr>
                <w:kern w:val="0"/>
              </w:rPr>
            </w:pPr>
            <w:r>
              <w:rPr>
                <w:rFonts w:hint="default" w:ascii="宋体" w:hAnsi="宋体" w:eastAsia="宋体" w:cs="宋体"/>
                <w:kern w:val="0"/>
              </w:rPr>
              <w:t>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napToGrid w:val="0"/>
              <w:rPr>
                <w:kern w:val="0"/>
                <w:lang w:eastAsia="zh-HK"/>
              </w:rPr>
            </w:pPr>
            <w:r>
              <w:rPr>
                <w:rFonts w:hint="default" w:ascii="宋体" w:hAnsi="宋体" w:eastAsia="宋体" w:cs="宋体"/>
              </w:rPr>
              <w:t>液帕</w:t>
            </w:r>
          </w:p>
        </w:tc>
        <w:tc>
          <w:tcPr>
            <w:tcW w:w="6750" w:type="dxa"/>
          </w:tcPr>
          <w:p>
            <w:pPr>
              <w:pStyle w:val="2"/>
              <w:ind w:left="0"/>
              <w:rPr>
                <w:kern w:val="0"/>
                <w:sz w:val="27"/>
                <w:szCs w:val="27"/>
              </w:rPr>
            </w:pPr>
            <w:r>
              <w:rPr>
                <w:rFonts w:hint="default" w:ascii="宋体" w:hAnsi="宋体" w:eastAsia="宋体" w:cs="宋体"/>
              </w:rPr>
              <w:t>海石</w:t>
            </w:r>
          </w:p>
        </w:tc>
      </w:tr>
    </w:tbl>
    <w:p>
      <w:pPr>
        <w:widowControl/>
        <w:jc w:val="left"/>
        <w:rPr>
          <w:kern w:val="0"/>
          <w:lang w:eastAsia="zh-HK"/>
        </w:rPr>
      </w:pPr>
    </w:p>
    <w:p/>
    <w:sectPr>
      <w:headerReference r:id="rId3" w:type="default"/>
      <w:footerReference r:id="rId4" w:type="default"/>
      <w:pgSz w:w="11906" w:h="16838"/>
      <w:pgMar w:top="1134" w:right="1418" w:bottom="851" w:left="1418" w:header="737" w:footer="397" w:gutter="0"/>
      <w:pgNumType w:fmt="decimal"/>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3686"/>
        <w:tab w:val="right" w:pos="9072"/>
        <w:tab w:val="clear" w:pos="4153"/>
        <w:tab w:val="clear" w:pos="8306"/>
      </w:tabs>
      <w:rPr>
        <w:sz w:val="28"/>
        <w:szCs w:val="28"/>
        <w:lang w:val="en-GB" w:eastAsia="zh-HK"/>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kern w:val="0"/>
        <w:lang w:val="en-GB" w:eastAsia="zh-HK"/>
      </w:rPr>
      <w:tab/>
    </w:r>
    <w:r>
      <w:rPr>
        <w:kern w:val="0"/>
        <w:lang w:val="en-GB" w:eastAsia="zh-HK"/>
      </w:rPr>
      <w:tab/>
    </w:r>
  </w:p>
  <w:p>
    <w:pPr>
      <w:pStyle w:val="6"/>
      <w:jc w:val="both"/>
      <w:rPr>
        <w:lang w:eastAsia="zh-H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HK"/>
      </w:rPr>
    </w:pPr>
  </w:p>
  <w:p>
    <w:pPr>
      <w:pStyle w:val="7"/>
      <w:rPr>
        <w:lang w:eastAsia="zh-H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F1D7E"/>
    <w:multiLevelType w:val="multilevel"/>
    <w:tmpl w:val="7CEF1D7E"/>
    <w:lvl w:ilvl="0" w:tentative="0">
      <w:start w:val="1"/>
      <w:numFmt w:val="lowerLetter"/>
      <w:lvlText w:val="(%1)"/>
      <w:lvlJc w:val="left"/>
      <w:pPr>
        <w:ind w:left="1320" w:hanging="360"/>
      </w:pPr>
      <w:rPr>
        <w:rFonts w:hint="default"/>
        <w:color w:val="auto"/>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2"/>
    <w:rsid w:val="00001D75"/>
    <w:rsid w:val="00005A49"/>
    <w:rsid w:val="00010110"/>
    <w:rsid w:val="000132E8"/>
    <w:rsid w:val="000235EC"/>
    <w:rsid w:val="00027E7B"/>
    <w:rsid w:val="00030102"/>
    <w:rsid w:val="000375E1"/>
    <w:rsid w:val="00042F5E"/>
    <w:rsid w:val="00047623"/>
    <w:rsid w:val="00050F28"/>
    <w:rsid w:val="0006063D"/>
    <w:rsid w:val="00071418"/>
    <w:rsid w:val="00077E64"/>
    <w:rsid w:val="00090CD9"/>
    <w:rsid w:val="0009707E"/>
    <w:rsid w:val="000A07BA"/>
    <w:rsid w:val="000A170E"/>
    <w:rsid w:val="000A74DB"/>
    <w:rsid w:val="000A776F"/>
    <w:rsid w:val="000B1911"/>
    <w:rsid w:val="000B4518"/>
    <w:rsid w:val="000C4D13"/>
    <w:rsid w:val="000E6F34"/>
    <w:rsid w:val="0010436E"/>
    <w:rsid w:val="00105780"/>
    <w:rsid w:val="00122CCD"/>
    <w:rsid w:val="00123863"/>
    <w:rsid w:val="0012568E"/>
    <w:rsid w:val="00131AA1"/>
    <w:rsid w:val="001367F1"/>
    <w:rsid w:val="00140233"/>
    <w:rsid w:val="00143113"/>
    <w:rsid w:val="0014784C"/>
    <w:rsid w:val="00160378"/>
    <w:rsid w:val="00160EAD"/>
    <w:rsid w:val="00161F51"/>
    <w:rsid w:val="001628AD"/>
    <w:rsid w:val="00172641"/>
    <w:rsid w:val="00180520"/>
    <w:rsid w:val="001810F7"/>
    <w:rsid w:val="00187832"/>
    <w:rsid w:val="001915C2"/>
    <w:rsid w:val="001A19AB"/>
    <w:rsid w:val="001B024F"/>
    <w:rsid w:val="001B1A75"/>
    <w:rsid w:val="001B26AB"/>
    <w:rsid w:val="001B2E6F"/>
    <w:rsid w:val="001C21AB"/>
    <w:rsid w:val="001C2583"/>
    <w:rsid w:val="001C2ED1"/>
    <w:rsid w:val="001D63B3"/>
    <w:rsid w:val="001F488B"/>
    <w:rsid w:val="001F73FF"/>
    <w:rsid w:val="001F7D60"/>
    <w:rsid w:val="00203CB0"/>
    <w:rsid w:val="002137B3"/>
    <w:rsid w:val="00213B23"/>
    <w:rsid w:val="0021416C"/>
    <w:rsid w:val="00217D33"/>
    <w:rsid w:val="002207CD"/>
    <w:rsid w:val="00237C97"/>
    <w:rsid w:val="00245FD0"/>
    <w:rsid w:val="00254FDD"/>
    <w:rsid w:val="00256D82"/>
    <w:rsid w:val="002639B1"/>
    <w:rsid w:val="002653DD"/>
    <w:rsid w:val="00274EF6"/>
    <w:rsid w:val="00277BA4"/>
    <w:rsid w:val="00281CF4"/>
    <w:rsid w:val="00286D5A"/>
    <w:rsid w:val="002953C5"/>
    <w:rsid w:val="0029778B"/>
    <w:rsid w:val="002A0C7F"/>
    <w:rsid w:val="002A2AEC"/>
    <w:rsid w:val="002A38CE"/>
    <w:rsid w:val="002C276A"/>
    <w:rsid w:val="002D0612"/>
    <w:rsid w:val="002D0710"/>
    <w:rsid w:val="002E3CDE"/>
    <w:rsid w:val="002F2C4D"/>
    <w:rsid w:val="002F4966"/>
    <w:rsid w:val="002F4C08"/>
    <w:rsid w:val="00315004"/>
    <w:rsid w:val="0031634B"/>
    <w:rsid w:val="003200EC"/>
    <w:rsid w:val="003220D7"/>
    <w:rsid w:val="00334BD4"/>
    <w:rsid w:val="00344E5E"/>
    <w:rsid w:val="00345057"/>
    <w:rsid w:val="00352A91"/>
    <w:rsid w:val="00357FE2"/>
    <w:rsid w:val="0038443A"/>
    <w:rsid w:val="00386F29"/>
    <w:rsid w:val="00394EB5"/>
    <w:rsid w:val="003A0823"/>
    <w:rsid w:val="003B3E5D"/>
    <w:rsid w:val="003B42FF"/>
    <w:rsid w:val="003C5348"/>
    <w:rsid w:val="00411F69"/>
    <w:rsid w:val="00427786"/>
    <w:rsid w:val="004307C2"/>
    <w:rsid w:val="00432A4F"/>
    <w:rsid w:val="00446C4D"/>
    <w:rsid w:val="0046728C"/>
    <w:rsid w:val="004676B3"/>
    <w:rsid w:val="004717DC"/>
    <w:rsid w:val="00497399"/>
    <w:rsid w:val="004A09C6"/>
    <w:rsid w:val="004C06B9"/>
    <w:rsid w:val="004D0D49"/>
    <w:rsid w:val="004D6EA7"/>
    <w:rsid w:val="004F7C53"/>
    <w:rsid w:val="0050762F"/>
    <w:rsid w:val="005119DD"/>
    <w:rsid w:val="00515228"/>
    <w:rsid w:val="00516B0C"/>
    <w:rsid w:val="00517396"/>
    <w:rsid w:val="00527A06"/>
    <w:rsid w:val="00535055"/>
    <w:rsid w:val="00542BC3"/>
    <w:rsid w:val="0054651A"/>
    <w:rsid w:val="00551419"/>
    <w:rsid w:val="0058054A"/>
    <w:rsid w:val="00590F36"/>
    <w:rsid w:val="00596B00"/>
    <w:rsid w:val="005A5BAB"/>
    <w:rsid w:val="005C0DC2"/>
    <w:rsid w:val="005C21CE"/>
    <w:rsid w:val="005C42B9"/>
    <w:rsid w:val="005E4D5C"/>
    <w:rsid w:val="005F013C"/>
    <w:rsid w:val="005F03BB"/>
    <w:rsid w:val="005F2CD3"/>
    <w:rsid w:val="0060123D"/>
    <w:rsid w:val="00602F06"/>
    <w:rsid w:val="00614D5D"/>
    <w:rsid w:val="006262B4"/>
    <w:rsid w:val="0063599D"/>
    <w:rsid w:val="00640DB3"/>
    <w:rsid w:val="00642DB7"/>
    <w:rsid w:val="006538DF"/>
    <w:rsid w:val="006608C6"/>
    <w:rsid w:val="00660E42"/>
    <w:rsid w:val="00664A40"/>
    <w:rsid w:val="00667A12"/>
    <w:rsid w:val="006716E7"/>
    <w:rsid w:val="0068671F"/>
    <w:rsid w:val="00692191"/>
    <w:rsid w:val="00692889"/>
    <w:rsid w:val="006B71BC"/>
    <w:rsid w:val="006C25B5"/>
    <w:rsid w:val="006C5A8A"/>
    <w:rsid w:val="006D2C3B"/>
    <w:rsid w:val="006E15EC"/>
    <w:rsid w:val="006E1D01"/>
    <w:rsid w:val="006F0F34"/>
    <w:rsid w:val="006F21A8"/>
    <w:rsid w:val="006F38D7"/>
    <w:rsid w:val="006F4981"/>
    <w:rsid w:val="006F7AF2"/>
    <w:rsid w:val="007061E5"/>
    <w:rsid w:val="00730597"/>
    <w:rsid w:val="00733B02"/>
    <w:rsid w:val="00734432"/>
    <w:rsid w:val="00750177"/>
    <w:rsid w:val="007544FC"/>
    <w:rsid w:val="007560D0"/>
    <w:rsid w:val="0076660C"/>
    <w:rsid w:val="0076739E"/>
    <w:rsid w:val="00771378"/>
    <w:rsid w:val="00771E70"/>
    <w:rsid w:val="00772E51"/>
    <w:rsid w:val="007A14C0"/>
    <w:rsid w:val="007A7BE9"/>
    <w:rsid w:val="007B340C"/>
    <w:rsid w:val="007B56D6"/>
    <w:rsid w:val="007C24A4"/>
    <w:rsid w:val="007D0AFE"/>
    <w:rsid w:val="007D3E6C"/>
    <w:rsid w:val="007D7B00"/>
    <w:rsid w:val="007E1A15"/>
    <w:rsid w:val="007E4B8F"/>
    <w:rsid w:val="007F5CDF"/>
    <w:rsid w:val="007F67F5"/>
    <w:rsid w:val="007F79A1"/>
    <w:rsid w:val="00807061"/>
    <w:rsid w:val="00810E7B"/>
    <w:rsid w:val="00834E2B"/>
    <w:rsid w:val="00842816"/>
    <w:rsid w:val="00865086"/>
    <w:rsid w:val="00866F98"/>
    <w:rsid w:val="00867775"/>
    <w:rsid w:val="00875C04"/>
    <w:rsid w:val="0088787A"/>
    <w:rsid w:val="008900A6"/>
    <w:rsid w:val="008936BE"/>
    <w:rsid w:val="008A6A0E"/>
    <w:rsid w:val="008B3D00"/>
    <w:rsid w:val="008C3AAB"/>
    <w:rsid w:val="008C4115"/>
    <w:rsid w:val="008C4DB7"/>
    <w:rsid w:val="009015B4"/>
    <w:rsid w:val="00937E98"/>
    <w:rsid w:val="0094745E"/>
    <w:rsid w:val="00955155"/>
    <w:rsid w:val="0096040F"/>
    <w:rsid w:val="009609E1"/>
    <w:rsid w:val="00970812"/>
    <w:rsid w:val="00981099"/>
    <w:rsid w:val="009836E4"/>
    <w:rsid w:val="00994494"/>
    <w:rsid w:val="009A1C1B"/>
    <w:rsid w:val="009A4610"/>
    <w:rsid w:val="009C4FFB"/>
    <w:rsid w:val="009C6A22"/>
    <w:rsid w:val="009D183D"/>
    <w:rsid w:val="009D3C4A"/>
    <w:rsid w:val="009E28F9"/>
    <w:rsid w:val="009E4B37"/>
    <w:rsid w:val="009E6BA8"/>
    <w:rsid w:val="009F6D19"/>
    <w:rsid w:val="009F6F7B"/>
    <w:rsid w:val="00A019FA"/>
    <w:rsid w:val="00A065A6"/>
    <w:rsid w:val="00A12C03"/>
    <w:rsid w:val="00A17C52"/>
    <w:rsid w:val="00A20498"/>
    <w:rsid w:val="00A272A9"/>
    <w:rsid w:val="00A350C9"/>
    <w:rsid w:val="00A54BC1"/>
    <w:rsid w:val="00A563F6"/>
    <w:rsid w:val="00A602D3"/>
    <w:rsid w:val="00A65418"/>
    <w:rsid w:val="00A66D1A"/>
    <w:rsid w:val="00A74DEA"/>
    <w:rsid w:val="00A838F4"/>
    <w:rsid w:val="00AA58CF"/>
    <w:rsid w:val="00AB57C0"/>
    <w:rsid w:val="00AC3B54"/>
    <w:rsid w:val="00AC557E"/>
    <w:rsid w:val="00AC7674"/>
    <w:rsid w:val="00AD0314"/>
    <w:rsid w:val="00AD5AE1"/>
    <w:rsid w:val="00B20585"/>
    <w:rsid w:val="00B21033"/>
    <w:rsid w:val="00B23D2D"/>
    <w:rsid w:val="00B26179"/>
    <w:rsid w:val="00B3264A"/>
    <w:rsid w:val="00B34AD1"/>
    <w:rsid w:val="00B44998"/>
    <w:rsid w:val="00B61E0F"/>
    <w:rsid w:val="00B7057C"/>
    <w:rsid w:val="00B72FE1"/>
    <w:rsid w:val="00B7452E"/>
    <w:rsid w:val="00B81F5C"/>
    <w:rsid w:val="00BA3985"/>
    <w:rsid w:val="00BB21CE"/>
    <w:rsid w:val="00BB76C7"/>
    <w:rsid w:val="00BE4825"/>
    <w:rsid w:val="00BE770C"/>
    <w:rsid w:val="00BE7CC1"/>
    <w:rsid w:val="00BF45EA"/>
    <w:rsid w:val="00C00135"/>
    <w:rsid w:val="00C1363D"/>
    <w:rsid w:val="00C245AC"/>
    <w:rsid w:val="00C355D2"/>
    <w:rsid w:val="00C36039"/>
    <w:rsid w:val="00C438CD"/>
    <w:rsid w:val="00C465A2"/>
    <w:rsid w:val="00C47CA8"/>
    <w:rsid w:val="00C57761"/>
    <w:rsid w:val="00C62E1B"/>
    <w:rsid w:val="00C63844"/>
    <w:rsid w:val="00C676E3"/>
    <w:rsid w:val="00C87A35"/>
    <w:rsid w:val="00C92055"/>
    <w:rsid w:val="00C939B6"/>
    <w:rsid w:val="00C97535"/>
    <w:rsid w:val="00CB0AB0"/>
    <w:rsid w:val="00CD2F96"/>
    <w:rsid w:val="00CD4D3F"/>
    <w:rsid w:val="00CD75F4"/>
    <w:rsid w:val="00D15142"/>
    <w:rsid w:val="00D22474"/>
    <w:rsid w:val="00D3786C"/>
    <w:rsid w:val="00D40137"/>
    <w:rsid w:val="00D4659B"/>
    <w:rsid w:val="00D46F54"/>
    <w:rsid w:val="00D52659"/>
    <w:rsid w:val="00D67840"/>
    <w:rsid w:val="00D6791E"/>
    <w:rsid w:val="00D71E9C"/>
    <w:rsid w:val="00D779B4"/>
    <w:rsid w:val="00D905E4"/>
    <w:rsid w:val="00D92ECB"/>
    <w:rsid w:val="00D9320B"/>
    <w:rsid w:val="00D9539C"/>
    <w:rsid w:val="00DA0FAA"/>
    <w:rsid w:val="00DA348A"/>
    <w:rsid w:val="00DA426E"/>
    <w:rsid w:val="00DA699E"/>
    <w:rsid w:val="00DA77C0"/>
    <w:rsid w:val="00DB131F"/>
    <w:rsid w:val="00DB1A0E"/>
    <w:rsid w:val="00DB4442"/>
    <w:rsid w:val="00DC0F45"/>
    <w:rsid w:val="00DC3D16"/>
    <w:rsid w:val="00DD126A"/>
    <w:rsid w:val="00DD55DC"/>
    <w:rsid w:val="00DE1AAF"/>
    <w:rsid w:val="00DE2EF4"/>
    <w:rsid w:val="00DE36B6"/>
    <w:rsid w:val="00E01FE0"/>
    <w:rsid w:val="00E023B6"/>
    <w:rsid w:val="00E05858"/>
    <w:rsid w:val="00E079C3"/>
    <w:rsid w:val="00E157FB"/>
    <w:rsid w:val="00E21E37"/>
    <w:rsid w:val="00E35340"/>
    <w:rsid w:val="00E37009"/>
    <w:rsid w:val="00E51C18"/>
    <w:rsid w:val="00E61C90"/>
    <w:rsid w:val="00E6595D"/>
    <w:rsid w:val="00E65F50"/>
    <w:rsid w:val="00E7268C"/>
    <w:rsid w:val="00E8621D"/>
    <w:rsid w:val="00E8776A"/>
    <w:rsid w:val="00E905BC"/>
    <w:rsid w:val="00E92BC9"/>
    <w:rsid w:val="00E96DB1"/>
    <w:rsid w:val="00EA6CB1"/>
    <w:rsid w:val="00EA7705"/>
    <w:rsid w:val="00EA7D9A"/>
    <w:rsid w:val="00EB48BB"/>
    <w:rsid w:val="00EB5BB5"/>
    <w:rsid w:val="00EC6820"/>
    <w:rsid w:val="00ED6AF0"/>
    <w:rsid w:val="00ED73F7"/>
    <w:rsid w:val="00EE14E5"/>
    <w:rsid w:val="00EE2041"/>
    <w:rsid w:val="00F0516C"/>
    <w:rsid w:val="00F20FBC"/>
    <w:rsid w:val="00F3293F"/>
    <w:rsid w:val="00F36AC9"/>
    <w:rsid w:val="00F45202"/>
    <w:rsid w:val="00F4651D"/>
    <w:rsid w:val="00F53828"/>
    <w:rsid w:val="00F5455D"/>
    <w:rsid w:val="00F57269"/>
    <w:rsid w:val="00F57EBB"/>
    <w:rsid w:val="00F60309"/>
    <w:rsid w:val="00F67E07"/>
    <w:rsid w:val="00F97785"/>
    <w:rsid w:val="00FA0CE6"/>
    <w:rsid w:val="00FB18B0"/>
    <w:rsid w:val="00FB501B"/>
    <w:rsid w:val="00FB709C"/>
    <w:rsid w:val="00FC1A0A"/>
    <w:rsid w:val="00FD220E"/>
    <w:rsid w:val="00FE619C"/>
    <w:rsid w:val="00FF0B86"/>
    <w:rsid w:val="00FF2F88"/>
    <w:rsid w:val="030A5A03"/>
    <w:rsid w:val="06D83631"/>
    <w:rsid w:val="17897952"/>
    <w:rsid w:val="18D23765"/>
    <w:rsid w:val="28BD7DC8"/>
    <w:rsid w:val="2AB12283"/>
    <w:rsid w:val="2CC30263"/>
    <w:rsid w:val="302F25B4"/>
    <w:rsid w:val="375831E1"/>
    <w:rsid w:val="391F6A3C"/>
    <w:rsid w:val="429D218C"/>
    <w:rsid w:val="55EC5E3F"/>
    <w:rsid w:val="55F84CB1"/>
    <w:rsid w:val="5A607B80"/>
    <w:rsid w:val="72E141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PMingLiU" w:cs="Times New Roman"/>
      <w:kern w:val="2"/>
      <w:sz w:val="24"/>
      <w:szCs w:val="24"/>
      <w:lang w:val="en-US" w:eastAsia="zh-TW" w:bidi="ar-SA"/>
    </w:rPr>
  </w:style>
  <w:style w:type="paragraph" w:styleId="2">
    <w:name w:val="heading 3"/>
    <w:basedOn w:val="1"/>
    <w:next w:val="1"/>
    <w:link w:val="13"/>
    <w:qFormat/>
    <w:uiPriority w:val="99"/>
    <w:pPr>
      <w:keepNext/>
      <w:autoSpaceDE w:val="0"/>
      <w:autoSpaceDN w:val="0"/>
      <w:ind w:left="-12" w:leftChars="-12" w:hanging="29" w:hangingChars="12"/>
      <w:outlineLvl w:val="2"/>
    </w:pPr>
    <w:rPr>
      <w:lang w:val="en-GB" w:eastAsia="zh-H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link w:val="17"/>
    <w:qFormat/>
    <w:uiPriority w:val="99"/>
    <w:pPr>
      <w:jc w:val="center"/>
    </w:pPr>
  </w:style>
  <w:style w:type="paragraph" w:styleId="4">
    <w:name w:val="annotation text"/>
    <w:basedOn w:val="1"/>
    <w:link w:val="20"/>
    <w:semiHidden/>
    <w:unhideWhenUsed/>
    <w:qFormat/>
    <w:uiPriority w:val="99"/>
    <w:pPr>
      <w:jc w:val="left"/>
    </w:pPr>
  </w:style>
  <w:style w:type="paragraph" w:styleId="5">
    <w:name w:val="Balloon Text"/>
    <w:basedOn w:val="1"/>
    <w:link w:val="18"/>
    <w:semiHidden/>
    <w:unhideWhenUsed/>
    <w:qFormat/>
    <w:uiPriority w:val="99"/>
    <w:rPr>
      <w:rFonts w:asciiTheme="majorHAnsi" w:hAnsiTheme="majorHAnsi" w:eastAsiaTheme="majorEastAsia" w:cstheme="majorBidi"/>
      <w:sz w:val="18"/>
      <w:szCs w:val="18"/>
    </w:rPr>
  </w:style>
  <w:style w:type="paragraph" w:styleId="6">
    <w:name w:val="footer"/>
    <w:basedOn w:val="1"/>
    <w:link w:val="16"/>
    <w:qFormat/>
    <w:uiPriority w:val="99"/>
    <w:pPr>
      <w:tabs>
        <w:tab w:val="center" w:pos="4153"/>
        <w:tab w:val="right" w:pos="8306"/>
      </w:tabs>
      <w:snapToGrid w:val="0"/>
      <w:jc w:val="right"/>
    </w:pPr>
  </w:style>
  <w:style w:type="paragraph" w:styleId="7">
    <w:name w:val="header"/>
    <w:basedOn w:val="1"/>
    <w:link w:val="14"/>
    <w:qFormat/>
    <w:uiPriority w:val="99"/>
    <w:pPr>
      <w:tabs>
        <w:tab w:val="center" w:pos="4153"/>
        <w:tab w:val="right" w:pos="8306"/>
      </w:tabs>
      <w:snapToGrid w:val="0"/>
    </w:pPr>
  </w:style>
  <w:style w:type="paragraph" w:styleId="8">
    <w:name w:val="annotation subject"/>
    <w:basedOn w:val="4"/>
    <w:next w:val="4"/>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18"/>
      <w:szCs w:val="18"/>
    </w:rPr>
  </w:style>
  <w:style w:type="character" w:customStyle="1" w:styleId="13">
    <w:name w:val="標題 3 字元"/>
    <w:basedOn w:val="11"/>
    <w:link w:val="2"/>
    <w:qFormat/>
    <w:uiPriority w:val="99"/>
    <w:rPr>
      <w:rFonts w:ascii="Times New Roman" w:hAnsi="Times New Roman" w:eastAsia="PMingLiU" w:cs="Times New Roman"/>
      <w:szCs w:val="24"/>
      <w:lang w:val="en-GB" w:eastAsia="zh-HK"/>
    </w:rPr>
  </w:style>
  <w:style w:type="character" w:customStyle="1" w:styleId="14">
    <w:name w:val="頁首 字元"/>
    <w:basedOn w:val="11"/>
    <w:link w:val="7"/>
    <w:qFormat/>
    <w:uiPriority w:val="99"/>
    <w:rPr>
      <w:rFonts w:ascii="Times New Roman" w:hAnsi="Times New Roman" w:eastAsia="PMingLiU" w:cs="Times New Roman"/>
      <w:szCs w:val="24"/>
    </w:rPr>
  </w:style>
  <w:style w:type="paragraph" w:customStyle="1" w:styleId="15">
    <w:name w:val="Free-style"/>
    <w:basedOn w:val="1"/>
    <w:qFormat/>
    <w:uiPriority w:val="99"/>
  </w:style>
  <w:style w:type="character" w:customStyle="1" w:styleId="16">
    <w:name w:val="頁尾 字元"/>
    <w:basedOn w:val="11"/>
    <w:link w:val="6"/>
    <w:qFormat/>
    <w:uiPriority w:val="99"/>
    <w:rPr>
      <w:rFonts w:ascii="Times New Roman" w:hAnsi="Times New Roman" w:eastAsia="PMingLiU" w:cs="Times New Roman"/>
      <w:szCs w:val="24"/>
    </w:rPr>
  </w:style>
  <w:style w:type="character" w:customStyle="1" w:styleId="17">
    <w:name w:val="註釋標題 字元"/>
    <w:basedOn w:val="11"/>
    <w:link w:val="3"/>
    <w:qFormat/>
    <w:uiPriority w:val="99"/>
    <w:rPr>
      <w:rFonts w:ascii="Times New Roman" w:hAnsi="Times New Roman" w:eastAsia="PMingLiU" w:cs="Times New Roman"/>
      <w:szCs w:val="24"/>
    </w:rPr>
  </w:style>
  <w:style w:type="character" w:customStyle="1" w:styleId="18">
    <w:name w:val="註解方塊文字 字元"/>
    <w:basedOn w:val="11"/>
    <w:link w:val="5"/>
    <w:semiHidden/>
    <w:qFormat/>
    <w:uiPriority w:val="99"/>
    <w:rPr>
      <w:rFonts w:asciiTheme="majorHAnsi" w:hAnsiTheme="majorHAnsi" w:eastAsiaTheme="majorEastAsia" w:cstheme="majorBidi"/>
      <w:sz w:val="18"/>
      <w:szCs w:val="18"/>
    </w:rPr>
  </w:style>
  <w:style w:type="paragraph" w:styleId="19">
    <w:name w:val="List Paragraph"/>
    <w:basedOn w:val="1"/>
    <w:qFormat/>
    <w:uiPriority w:val="34"/>
    <w:pPr>
      <w:ind w:left="480" w:leftChars="200"/>
    </w:pPr>
  </w:style>
  <w:style w:type="character" w:customStyle="1" w:styleId="20">
    <w:name w:val="註解文字 字元"/>
    <w:basedOn w:val="11"/>
    <w:link w:val="4"/>
    <w:semiHidden/>
    <w:qFormat/>
    <w:uiPriority w:val="99"/>
    <w:rPr>
      <w:rFonts w:ascii="Times New Roman" w:hAnsi="Times New Roman" w:eastAsia="PMingLiU" w:cs="Times New Roman"/>
      <w:szCs w:val="24"/>
    </w:rPr>
  </w:style>
  <w:style w:type="character" w:customStyle="1" w:styleId="21">
    <w:name w:val="註解主旨 字元"/>
    <w:basedOn w:val="20"/>
    <w:link w:val="8"/>
    <w:semiHidden/>
    <w:qFormat/>
    <w:uiPriority w:val="99"/>
    <w:rPr>
      <w:rFonts w:ascii="Times New Roman" w:hAnsi="Times New Roman" w:eastAsia="PMingLiU" w:cs="Times New Roman"/>
      <w:b/>
      <w:bCs/>
      <w:szCs w:val="24"/>
    </w:rPr>
  </w:style>
  <w:style w:type="paragraph" w:customStyle="1" w:styleId="22">
    <w:name w:val="Revision"/>
    <w:hidden/>
    <w:semiHidden/>
    <w:qFormat/>
    <w:uiPriority w:val="99"/>
    <w:rPr>
      <w:rFonts w:ascii="Times New Roman" w:hAnsi="Times New Roman"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2744</Words>
  <Characters>3539</Characters>
  <Lines>93</Lines>
  <Paragraphs>26</Paragraphs>
  <TotalTime>10</TotalTime>
  <ScaleCrop>false</ScaleCrop>
  <LinksUpToDate>false</LinksUpToDate>
  <CharactersWithSpaces>3677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2021-02-08T08:13:00Z</dcterms:created>
  <dc:creator>Kai Hin Kelvin CHU</dc:creator>
  <cp:lastModifiedBy>小静</cp:lastModifiedBy>
  <cp:lastPrinted>2021-05-20T08:27:00Z</cp:lastPrinted>
  <dcterms:modified xsi:type="dcterms:W3CDTF">2021-06-04T09:29:06Z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FA9DDA4BD3B4406384F55233CC6E7B4B</vt:lpwstr>
  </property>
</Properties>
</file>